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40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</w:rPr>
        <w:t>Объявление о результатах конкурса размещенного на сайте 21.05.2018г</w:t>
      </w:r>
    </w:p>
    <w:p>
      <w:pPr>
        <w:pStyle w:val="Normal"/>
        <w:widowControl/>
        <w:bidi w:val="0"/>
        <w:spacing w:lineRule="auto" w:line="276" w:before="0" w:after="200"/>
        <w:ind w:left="-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 связи с отсутствием минимального количества претендентов для участия во втором этапе конкурса, конкурс объявленный приказом Уполномоченного по защите прав предпринимателей в Оренбургской области №15/од от 21.05.2018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 считать не состоявшимся.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675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LibreOffice/5.4.2.2$Windows_x86 LibreOffice_project/22b09f6418e8c2d508a9eaf86b2399209b0990f4</Application>
  <Pages>1</Pages>
  <Words>38</Words>
  <Characters>274</Characters>
  <CharactersWithSpaces>314</CharactersWithSpaces>
  <Paragraphs>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2017-08-07T10:39:00Z</dcterms:created>
  <dc:creator>omb56</dc:creator>
  <dc:description/>
  <dc:language>ru-RU</dc:language>
  <cp:lastModifiedBy/>
  <dcterms:modified xsi:type="dcterms:W3CDTF">2018-06-13T16:04:19Z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