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E" w:rsidRPr="000A3A71" w:rsidRDefault="000F2B6E" w:rsidP="00DA71B7">
      <w:pPr>
        <w:spacing w:before="60" w:after="6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A71">
        <w:rPr>
          <w:rFonts w:ascii="Times New Roman" w:hAnsi="Times New Roman"/>
          <w:b/>
          <w:sz w:val="24"/>
          <w:szCs w:val="24"/>
        </w:rPr>
        <w:t>КОНФЕРЕНЦИЯ</w:t>
      </w:r>
    </w:p>
    <w:p w:rsidR="000F2B6E" w:rsidRPr="000A3A71" w:rsidRDefault="000F2B6E" w:rsidP="00DA71B7">
      <w:pPr>
        <w:spacing w:before="60" w:after="6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3A71">
        <w:rPr>
          <w:rFonts w:ascii="Times New Roman" w:hAnsi="Times New Roman"/>
          <w:b/>
          <w:sz w:val="24"/>
          <w:szCs w:val="24"/>
        </w:rPr>
        <w:t>«СОЗДАНИЕ ВЫСОКОПРОИЗВОДИТЕЛЬНЫХ РАБОЧИХ МЕСТ - СТРАТЕГИЯ РОСТА ДЛЯ РОССИИ»</w:t>
      </w:r>
    </w:p>
    <w:p w:rsidR="000F2B6E" w:rsidRDefault="000F2B6E" w:rsidP="00AB6382">
      <w:pPr>
        <w:spacing w:before="60" w:after="6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6382">
        <w:rPr>
          <w:rFonts w:ascii="Times New Roman" w:hAnsi="Times New Roman"/>
          <w:b/>
          <w:sz w:val="24"/>
          <w:szCs w:val="24"/>
        </w:rPr>
        <w:t xml:space="preserve">г. Оренбург, Оренбургская обл., </w:t>
      </w:r>
      <w:r>
        <w:rPr>
          <w:rFonts w:ascii="Times New Roman" w:hAnsi="Times New Roman"/>
          <w:b/>
          <w:sz w:val="24"/>
          <w:szCs w:val="24"/>
        </w:rPr>
        <w:t xml:space="preserve">02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>.,  МОЛЛ Армада</w:t>
      </w:r>
    </w:p>
    <w:p w:rsidR="000F2B6E" w:rsidRPr="001800A0" w:rsidRDefault="000F2B6E" w:rsidP="00621813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</w:p>
    <w:p w:rsidR="000F2B6E" w:rsidRPr="001800A0" w:rsidRDefault="000F2B6E" w:rsidP="00621813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соответствии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резолюцией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Заседания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Промышленного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комитета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ОНФ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Повышение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производительности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труда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создание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высокопроизводительных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состоявшегося</w:t>
      </w:r>
      <w:r w:rsidRPr="001800A0">
        <w:rPr>
          <w:rFonts w:ascii="Times" w:hAnsi="Times"/>
        </w:rPr>
        <w:t xml:space="preserve"> 29 </w:t>
      </w:r>
      <w:r w:rsidRPr="001800A0">
        <w:rPr>
          <w:rFonts w:ascii="Times New Roman" w:hAnsi="Times New Roman"/>
        </w:rPr>
        <w:t>июня</w:t>
      </w:r>
      <w:r w:rsidRPr="001800A0">
        <w:rPr>
          <w:rFonts w:ascii="Times" w:hAnsi="Times"/>
        </w:rPr>
        <w:t xml:space="preserve"> 2017 </w:t>
      </w:r>
      <w:r w:rsidRPr="001800A0">
        <w:rPr>
          <w:rFonts w:ascii="Times New Roman" w:hAnsi="Times New Roman"/>
        </w:rPr>
        <w:t>года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было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принято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решение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проведении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цикла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конференций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более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чем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70 </w:t>
      </w:r>
      <w:r w:rsidRPr="001800A0">
        <w:rPr>
          <w:rFonts w:ascii="Times New Roman" w:hAnsi="Times New Roman"/>
        </w:rPr>
        <w:t>субъектах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Российской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Федерации</w:t>
      </w:r>
      <w:r w:rsidRPr="001800A0">
        <w:rPr>
          <w:rFonts w:ascii="Times" w:hAnsi="Times"/>
        </w:rPr>
        <w:t>: «</w:t>
      </w:r>
      <w:r w:rsidRPr="001800A0">
        <w:rPr>
          <w:rFonts w:ascii="Times New Roman" w:hAnsi="Times New Roman"/>
        </w:rPr>
        <w:t>Создание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высокопроизводительных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–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стратегия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для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России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период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" w:hAnsi="Times"/>
        </w:rPr>
        <w:t xml:space="preserve">15 </w:t>
      </w:r>
      <w:r w:rsidRPr="001800A0">
        <w:rPr>
          <w:rFonts w:ascii="Times New Roman" w:hAnsi="Times New Roman"/>
        </w:rPr>
        <w:t>сентября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30 </w:t>
      </w:r>
      <w:r w:rsidRPr="001800A0">
        <w:rPr>
          <w:rFonts w:ascii="Times New Roman" w:hAnsi="Times New Roman"/>
        </w:rPr>
        <w:t>октября</w:t>
      </w:r>
      <w:r w:rsidRPr="001800A0">
        <w:rPr>
          <w:rFonts w:ascii="Times" w:hAnsi="Time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800A0">
          <w:rPr>
            <w:rFonts w:ascii="Times" w:hAnsi="Times"/>
          </w:rPr>
          <w:t xml:space="preserve">2017 </w:t>
        </w:r>
        <w:r w:rsidRPr="001800A0">
          <w:rPr>
            <w:rFonts w:ascii="Times New Roman" w:hAnsi="Times New Roman"/>
          </w:rPr>
          <w:t>г</w:t>
        </w:r>
      </w:smartTag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Целью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проведения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цикла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региональных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конференций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является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</w:rPr>
        <w:t>организация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широкой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общественной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дискуссии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рамках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ответа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вопросы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стимулировании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процесса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создания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высокопроизводительных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</w:t>
      </w:r>
      <w:r w:rsidRPr="001800A0">
        <w:rPr>
          <w:rFonts w:ascii="Times" w:hAnsi="Times"/>
        </w:rPr>
        <w:t xml:space="preserve"> (</w:t>
      </w:r>
      <w:r w:rsidRPr="001800A0">
        <w:rPr>
          <w:rFonts w:ascii="Times New Roman" w:hAnsi="Times New Roman"/>
        </w:rPr>
        <w:t>ВПРМ</w:t>
      </w:r>
      <w:r w:rsidRPr="001800A0">
        <w:rPr>
          <w:rFonts w:ascii="Times" w:hAnsi="Times"/>
        </w:rPr>
        <w:t xml:space="preserve">)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регионе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федеральном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уровне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повышении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эффективности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занятости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экономике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поддержке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стабильности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рынке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труда</w:t>
      </w:r>
      <w:r w:rsidRPr="001800A0">
        <w:rPr>
          <w:rFonts w:ascii="Times" w:hAnsi="Times"/>
        </w:rPr>
        <w:t xml:space="preserve">. </w:t>
      </w: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Указе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Президента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Российской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Федерации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от</w:t>
      </w:r>
      <w:r w:rsidRPr="001800A0">
        <w:rPr>
          <w:rFonts w:ascii="Times" w:hAnsi="Times"/>
        </w:rPr>
        <w:t xml:space="preserve"> 7 </w:t>
      </w:r>
      <w:r w:rsidRPr="001800A0">
        <w:rPr>
          <w:rFonts w:ascii="Times New Roman" w:hAnsi="Times New Roman"/>
        </w:rPr>
        <w:t>мая</w:t>
      </w:r>
      <w:r w:rsidRPr="001800A0">
        <w:rPr>
          <w:rFonts w:ascii="Times" w:hAnsi="Times"/>
        </w:rPr>
        <w:t xml:space="preserve"> 2012 </w:t>
      </w:r>
      <w:r w:rsidRPr="001800A0">
        <w:rPr>
          <w:rFonts w:ascii="Times New Roman" w:hAnsi="Times New Roman"/>
        </w:rPr>
        <w:t>года</w:t>
      </w:r>
      <w:r w:rsidRPr="001800A0">
        <w:rPr>
          <w:rFonts w:ascii="Times" w:hAnsi="Times"/>
        </w:rPr>
        <w:t xml:space="preserve">  </w:t>
      </w:r>
      <w:r w:rsidRPr="001800A0">
        <w:rPr>
          <w:rFonts w:ascii="Times New Roman" w:hAnsi="Times New Roman"/>
        </w:rPr>
        <w:t>№</w:t>
      </w:r>
      <w:r w:rsidRPr="001800A0">
        <w:rPr>
          <w:rFonts w:ascii="Times" w:hAnsi="Times"/>
        </w:rPr>
        <w:t xml:space="preserve"> 596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долгосрочной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государственной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экономической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политике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  </w:t>
      </w:r>
      <w:r w:rsidRPr="001800A0">
        <w:rPr>
          <w:rFonts w:ascii="Times New Roman" w:hAnsi="Times New Roman"/>
        </w:rPr>
        <w:t>даны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четкие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целевые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ориентиры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сфере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социально</w:t>
      </w:r>
      <w:r w:rsidRPr="001800A0">
        <w:rPr>
          <w:rFonts w:ascii="Times" w:hAnsi="Times"/>
        </w:rPr>
        <w:t>-</w:t>
      </w:r>
      <w:r w:rsidRPr="001800A0">
        <w:rPr>
          <w:rFonts w:ascii="Times New Roman" w:hAnsi="Times New Roman"/>
        </w:rPr>
        <w:t>экономического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развития</w:t>
      </w:r>
      <w:r w:rsidRPr="001800A0">
        <w:rPr>
          <w:rFonts w:ascii="Times" w:hAnsi="Times"/>
        </w:rPr>
        <w:t xml:space="preserve">: </w:t>
      </w:r>
      <w:r w:rsidRPr="001800A0">
        <w:rPr>
          <w:rFonts w:ascii="Times New Roman" w:hAnsi="Times New Roman"/>
        </w:rPr>
        <w:t>к</w:t>
      </w:r>
      <w:r w:rsidRPr="001800A0">
        <w:rPr>
          <w:rFonts w:ascii="Times" w:hAnsi="Times"/>
        </w:rPr>
        <w:t xml:space="preserve"> 2020 </w:t>
      </w:r>
      <w:r w:rsidRPr="001800A0">
        <w:rPr>
          <w:rFonts w:ascii="Times New Roman" w:hAnsi="Times New Roman"/>
        </w:rPr>
        <w:t>году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должно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быть</w:t>
      </w:r>
      <w:r w:rsidRPr="001800A0">
        <w:rPr>
          <w:rFonts w:ascii="Times" w:hAnsi="Times"/>
        </w:rPr>
        <w:t xml:space="preserve"> 25 </w:t>
      </w:r>
      <w:r w:rsidRPr="001800A0">
        <w:rPr>
          <w:rFonts w:ascii="Times New Roman" w:hAnsi="Times New Roman"/>
        </w:rPr>
        <w:t>миллионов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ВПРМ</w:t>
      </w:r>
      <w:r w:rsidRPr="001800A0">
        <w:rPr>
          <w:rFonts w:ascii="Times" w:hAnsi="Times"/>
        </w:rPr>
        <w:t xml:space="preserve">. </w:t>
      </w: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выступлениях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конференции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отмечалось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что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места</w:t>
      </w:r>
      <w:r w:rsidRPr="001800A0">
        <w:rPr>
          <w:rFonts w:ascii="Times" w:hAnsi="Times"/>
        </w:rPr>
        <w:t xml:space="preserve"> – </w:t>
      </w:r>
      <w:r w:rsidRPr="001800A0">
        <w:rPr>
          <w:rFonts w:ascii="Times New Roman" w:hAnsi="Times New Roman"/>
        </w:rPr>
        <w:t>это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зарплаты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доход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месту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работы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является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главным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источником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доходов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населения</w:t>
      </w:r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Высокопроизводительные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же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–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это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современные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технологии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высокая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производительность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труда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достойная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заработная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плата</w:t>
      </w:r>
      <w:r w:rsidRPr="001800A0">
        <w:rPr>
          <w:rFonts w:ascii="Times" w:hAnsi="Times"/>
        </w:rPr>
        <w:t xml:space="preserve">.  </w:t>
      </w: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</w:rPr>
        <w:t>Фактически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создание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ВПРМ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–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цель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объединяющая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все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общество</w:t>
      </w:r>
      <w:r w:rsidRPr="001800A0">
        <w:rPr>
          <w:rFonts w:ascii="Times" w:hAnsi="Times"/>
        </w:rPr>
        <w:t xml:space="preserve"> – </w:t>
      </w:r>
      <w:r w:rsidRPr="001800A0">
        <w:rPr>
          <w:rFonts w:ascii="Times New Roman" w:hAnsi="Times New Roman"/>
        </w:rPr>
        <w:t>это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высокие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зарплаты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людей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высокий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уровень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качество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жизни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высокая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прибыль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предприятий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соответственно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высокие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налоговые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поступления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т</w:t>
      </w:r>
      <w:r w:rsidRPr="001800A0">
        <w:rPr>
          <w:rFonts w:ascii="Times" w:hAnsi="Times"/>
        </w:rPr>
        <w:t>.</w:t>
      </w:r>
      <w:r w:rsidRPr="001800A0">
        <w:rPr>
          <w:rFonts w:ascii="Times New Roman" w:hAnsi="Times New Roman"/>
        </w:rPr>
        <w:t>е</w:t>
      </w:r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высокие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доходы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бюджета</w:t>
      </w:r>
      <w:r w:rsidRPr="001800A0">
        <w:rPr>
          <w:rFonts w:ascii="Times" w:hAnsi="Times"/>
        </w:rPr>
        <w:t>.</w:t>
      </w: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настоящее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время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России</w:t>
      </w:r>
      <w:r w:rsidRPr="001800A0">
        <w:rPr>
          <w:rFonts w:ascii="Times" w:hAnsi="Times"/>
          <w:b/>
        </w:rPr>
        <w:t xml:space="preserve"> 16,6 </w:t>
      </w:r>
      <w:r w:rsidRPr="001800A0">
        <w:rPr>
          <w:rFonts w:ascii="Times New Roman" w:hAnsi="Times New Roman"/>
          <w:b/>
        </w:rPr>
        <w:t>млн</w:t>
      </w:r>
      <w:r w:rsidRPr="001800A0">
        <w:rPr>
          <w:rFonts w:ascii="Times" w:hAnsi="Times"/>
          <w:b/>
        </w:rPr>
        <w:t xml:space="preserve">.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количество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ВПРМ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</w:t>
      </w:r>
      <w:r w:rsidRPr="001800A0">
        <w:rPr>
          <w:rFonts w:ascii="Times" w:hAnsi="Times"/>
        </w:rPr>
        <w:t xml:space="preserve"> 2011 </w:t>
      </w:r>
      <w:r w:rsidRPr="001800A0">
        <w:rPr>
          <w:rFonts w:ascii="Times New Roman" w:hAnsi="Times New Roman"/>
        </w:rPr>
        <w:t>года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увеличилось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3,88 </w:t>
      </w:r>
      <w:r w:rsidRPr="001800A0">
        <w:rPr>
          <w:rFonts w:ascii="Times New Roman" w:hAnsi="Times New Roman"/>
        </w:rPr>
        <w:t>млн</w:t>
      </w:r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ед</w:t>
      </w:r>
      <w:r w:rsidRPr="001800A0">
        <w:rPr>
          <w:rFonts w:ascii="Times" w:hAnsi="Times"/>
        </w:rPr>
        <w:t xml:space="preserve">.,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  <w:b/>
        </w:rPr>
        <w:t>сегодня</w:t>
      </w:r>
      <w:r w:rsidRPr="001800A0">
        <w:rPr>
          <w:rFonts w:ascii="Times" w:hAnsi="Times"/>
          <w:b/>
        </w:rPr>
        <w:t xml:space="preserve">, </w:t>
      </w:r>
      <w:r w:rsidRPr="001800A0">
        <w:rPr>
          <w:rFonts w:ascii="Times New Roman" w:hAnsi="Times New Roman"/>
          <w:b/>
        </w:rPr>
        <w:t>консолидировав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свои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действия</w:t>
      </w:r>
      <w:r w:rsidRPr="001800A0">
        <w:rPr>
          <w:rFonts w:ascii="Times" w:hAnsi="Times"/>
          <w:b/>
        </w:rPr>
        <w:t xml:space="preserve">, </w:t>
      </w:r>
      <w:r w:rsidRPr="001800A0">
        <w:rPr>
          <w:rFonts w:ascii="Times New Roman" w:hAnsi="Times New Roman"/>
          <w:b/>
        </w:rPr>
        <w:t>мы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можем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выполнить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Указ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Президента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Российской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Федерации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направив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все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усилия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обеспечение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условий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для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создания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рабочих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мест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несырьевом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бизнесе</w:t>
      </w:r>
      <w:r w:rsidRPr="001800A0">
        <w:rPr>
          <w:rFonts w:ascii="Times" w:hAnsi="Times"/>
        </w:rPr>
        <w:t>.</w:t>
      </w: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данным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Экспертного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центра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Уполномоченном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Президенте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Российской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Федерации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защите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прав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предпринимателей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рассчитанных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основе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данных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Федеральной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налоговой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службы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Оренбургской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2016 </w:t>
      </w:r>
      <w:r w:rsidRPr="001800A0">
        <w:rPr>
          <w:rFonts w:ascii="Times New Roman" w:hAnsi="Times New Roman"/>
          <w:b/>
        </w:rPr>
        <w:t>году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насчитывается</w:t>
      </w:r>
      <w:r w:rsidRPr="001800A0">
        <w:rPr>
          <w:rFonts w:ascii="Times" w:hAnsi="Times"/>
          <w:b/>
        </w:rPr>
        <w:t xml:space="preserve"> 99 </w:t>
      </w:r>
      <w:r w:rsidRPr="001800A0">
        <w:rPr>
          <w:rFonts w:ascii="Times New Roman" w:hAnsi="Times New Roman"/>
          <w:b/>
        </w:rPr>
        <w:t>тысяч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</w:rPr>
        <w:t>:</w:t>
      </w:r>
    </w:p>
    <w:p w:rsidR="000F2B6E" w:rsidRPr="001800A0" w:rsidRDefault="000F2B6E" w:rsidP="00AB6382">
      <w:pPr>
        <w:numPr>
          <w:ilvl w:val="0"/>
          <w:numId w:val="20"/>
        </w:numPr>
        <w:tabs>
          <w:tab w:val="left" w:pos="720"/>
        </w:tabs>
        <w:ind w:left="1267"/>
        <w:contextualSpacing/>
        <w:jc w:val="both"/>
        <w:rPr>
          <w:rFonts w:ascii="Times" w:hAnsi="Times"/>
          <w:lang w:eastAsia="ru-RU"/>
        </w:rPr>
      </w:pPr>
      <w:r w:rsidRPr="001800A0">
        <w:rPr>
          <w:rFonts w:ascii="Times New Roman" w:hAnsi="Times New Roman"/>
          <w:color w:val="000000"/>
          <w:kern w:val="24"/>
          <w:lang w:eastAsia="ru-RU"/>
        </w:rPr>
        <w:t>Отрасли</w:t>
      </w:r>
      <w:r w:rsidRPr="001800A0">
        <w:rPr>
          <w:rFonts w:ascii="Times" w:hAnsi="Times"/>
          <w:color w:val="000000"/>
          <w:kern w:val="24"/>
          <w:lang w:eastAsia="ru-RU"/>
        </w:rPr>
        <w:t>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лидеры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рабочих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: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сельское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хозяйство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(90,4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торговля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(74,4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.).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3-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4-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местах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 w:cs="Times"/>
          <w:color w:val="000000"/>
          <w:kern w:val="24"/>
          <w:lang w:eastAsia="ru-RU"/>
        </w:rPr>
        <w:t>–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добыча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полезных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ископаемых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(64,8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.)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операции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недвижимым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имуществом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(62,9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топ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-10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рабочих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попала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1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отрасль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обрабатывающей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промышленности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 w:cs="Times"/>
          <w:color w:val="000000"/>
          <w:kern w:val="24"/>
          <w:lang w:eastAsia="ru-RU"/>
        </w:rPr>
        <w:t>–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металлургическое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производство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(46,6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>.</w:t>
      </w:r>
    </w:p>
    <w:p w:rsidR="000F2B6E" w:rsidRPr="001800A0" w:rsidRDefault="000F2B6E" w:rsidP="00AB6382">
      <w:pPr>
        <w:tabs>
          <w:tab w:val="left" w:pos="720"/>
        </w:tabs>
        <w:ind w:left="1267"/>
        <w:contextualSpacing/>
        <w:jc w:val="both"/>
        <w:rPr>
          <w:rFonts w:ascii="Times" w:hAnsi="Times"/>
          <w:lang w:eastAsia="ru-RU"/>
        </w:rPr>
      </w:pPr>
    </w:p>
    <w:p w:rsidR="000F2B6E" w:rsidRPr="001800A0" w:rsidRDefault="000F2B6E" w:rsidP="00AB6382">
      <w:pPr>
        <w:numPr>
          <w:ilvl w:val="0"/>
          <w:numId w:val="20"/>
        </w:numPr>
        <w:tabs>
          <w:tab w:val="left" w:pos="720"/>
        </w:tabs>
        <w:ind w:left="1267"/>
        <w:contextualSpacing/>
        <w:jc w:val="both"/>
        <w:rPr>
          <w:rFonts w:ascii="Times" w:hAnsi="Times"/>
          <w:lang w:eastAsia="ru-RU"/>
        </w:rPr>
      </w:pP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большим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преимуществом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лидирует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сектор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добычи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полезных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ископаемых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(27,4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Крупнейшая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занятости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отрасль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сельского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хозяйства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занимает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2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(15,7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3-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металлургия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(13,5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топ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-10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попала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еще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1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отрасль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обрабатывающей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промышленности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 w:cs="Times"/>
          <w:color w:val="000000"/>
          <w:kern w:val="24"/>
          <w:lang w:eastAsia="ru-RU"/>
        </w:rPr>
        <w:t>–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производство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неметаллических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минеральных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продуктов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(4, 8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тыс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ед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>.</w:t>
      </w:r>
    </w:p>
    <w:p w:rsidR="000F2B6E" w:rsidRPr="001800A0" w:rsidRDefault="000F2B6E" w:rsidP="00AB6382">
      <w:pPr>
        <w:tabs>
          <w:tab w:val="left" w:pos="720"/>
        </w:tabs>
        <w:contextualSpacing/>
        <w:jc w:val="both"/>
        <w:rPr>
          <w:rFonts w:ascii="Times" w:hAnsi="Times"/>
          <w:lang w:eastAsia="ru-RU"/>
        </w:rPr>
      </w:pPr>
    </w:p>
    <w:p w:rsidR="000F2B6E" w:rsidRPr="001800A0" w:rsidRDefault="000F2B6E" w:rsidP="00AB6382">
      <w:pPr>
        <w:numPr>
          <w:ilvl w:val="0"/>
          <w:numId w:val="20"/>
        </w:numPr>
        <w:tabs>
          <w:tab w:val="left" w:pos="720"/>
        </w:tabs>
        <w:ind w:left="1267"/>
        <w:contextualSpacing/>
        <w:jc w:val="both"/>
        <w:rPr>
          <w:rFonts w:ascii="Times" w:hAnsi="Times"/>
          <w:lang w:eastAsia="ru-RU"/>
        </w:rPr>
      </w:pP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объему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добавленной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стоимости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боле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чем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четырехкратным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преимуществом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лидирует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сектор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добычи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полезных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ископаемых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(159,3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млрд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руб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2-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3-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местах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 w:cs="Times"/>
          <w:color w:val="000000"/>
          <w:kern w:val="24"/>
          <w:lang w:eastAsia="ru-RU"/>
        </w:rPr>
        <w:t>–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сектора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торговли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(36,5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млрд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руб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металлургического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производства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(32,1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млрд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b/>
          <w:bCs/>
          <w:color w:val="000000"/>
          <w:kern w:val="24"/>
          <w:lang w:eastAsia="ru-RU"/>
        </w:rPr>
        <w:t>руб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.).</w:t>
      </w:r>
    </w:p>
    <w:p w:rsidR="000F2B6E" w:rsidRPr="001800A0" w:rsidRDefault="000F2B6E" w:rsidP="00AB6382">
      <w:pPr>
        <w:tabs>
          <w:tab w:val="left" w:pos="720"/>
        </w:tabs>
        <w:contextualSpacing/>
        <w:jc w:val="both"/>
        <w:rPr>
          <w:rFonts w:ascii="Times" w:hAnsi="Times"/>
          <w:lang w:eastAsia="ru-RU"/>
        </w:rPr>
      </w:pPr>
    </w:p>
    <w:p w:rsidR="000F2B6E" w:rsidRPr="001800A0" w:rsidRDefault="000F2B6E" w:rsidP="00AB6382">
      <w:pPr>
        <w:numPr>
          <w:ilvl w:val="0"/>
          <w:numId w:val="20"/>
        </w:numPr>
        <w:tabs>
          <w:tab w:val="left" w:pos="720"/>
        </w:tabs>
        <w:ind w:left="1267"/>
        <w:contextualSpacing/>
        <w:jc w:val="both"/>
        <w:rPr>
          <w:rFonts w:ascii="Times" w:hAnsi="Times"/>
          <w:lang w:eastAsia="ru-RU"/>
        </w:rPr>
      </w:pP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доле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общем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рабочих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лидирует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сектор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государственного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управления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(81,9%)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На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2-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3-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местах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расположились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обрабатывающей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промышленности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: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химическое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производство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(59,3%)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и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производство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неметаллических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минеральных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продуктов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" w:hAnsi="Times"/>
          <w:b/>
          <w:bCs/>
          <w:color w:val="000000"/>
          <w:kern w:val="24"/>
          <w:lang w:eastAsia="ru-RU"/>
        </w:rPr>
        <w:t>(51,7%)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Только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этих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3-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отраслях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доля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превышает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50%.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топ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-10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доле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ВПРМ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общем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числе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рабочих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мест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вошло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6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отраслей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обрабатывающей</w:t>
      </w:r>
      <w:r w:rsidRPr="001800A0">
        <w:rPr>
          <w:rFonts w:ascii="Times" w:hAnsi="Times"/>
          <w:color w:val="000000"/>
          <w:kern w:val="24"/>
          <w:lang w:eastAsia="ru-RU"/>
        </w:rPr>
        <w:t xml:space="preserve"> </w:t>
      </w:r>
      <w:r w:rsidRPr="001800A0">
        <w:rPr>
          <w:rFonts w:ascii="Times New Roman" w:hAnsi="Times New Roman"/>
          <w:color w:val="000000"/>
          <w:kern w:val="24"/>
          <w:lang w:eastAsia="ru-RU"/>
        </w:rPr>
        <w:t>промышленности</w:t>
      </w:r>
      <w:r w:rsidRPr="001800A0">
        <w:rPr>
          <w:rFonts w:ascii="Times" w:hAnsi="Times"/>
          <w:color w:val="000000"/>
          <w:kern w:val="24"/>
          <w:lang w:eastAsia="ru-RU"/>
        </w:rPr>
        <w:t>.</w:t>
      </w:r>
    </w:p>
    <w:p w:rsidR="000F2B6E" w:rsidRPr="001800A0" w:rsidRDefault="000F2B6E" w:rsidP="00AB6382">
      <w:pPr>
        <w:tabs>
          <w:tab w:val="left" w:pos="720"/>
        </w:tabs>
        <w:contextualSpacing/>
        <w:rPr>
          <w:rFonts w:ascii="Times" w:hAnsi="Times"/>
          <w:lang w:eastAsia="ru-RU"/>
        </w:rPr>
      </w:pPr>
    </w:p>
    <w:p w:rsidR="000F2B6E" w:rsidRPr="001800A0" w:rsidRDefault="000F2B6E" w:rsidP="00DA71B7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Потенциал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создания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Оренбургской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оценивается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экспертами</w:t>
      </w:r>
      <w:r w:rsidRPr="001800A0">
        <w:rPr>
          <w:rFonts w:ascii="Times" w:hAnsi="Times"/>
          <w:b/>
        </w:rPr>
        <w:t xml:space="preserve">, </w:t>
      </w:r>
      <w:r w:rsidRPr="001800A0">
        <w:rPr>
          <w:rFonts w:ascii="Times New Roman" w:hAnsi="Times New Roman"/>
          <w:b/>
        </w:rPr>
        <w:t>как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высокий</w:t>
      </w:r>
      <w:r w:rsidRPr="001800A0">
        <w:rPr>
          <w:rFonts w:ascii="Times" w:hAnsi="Times"/>
          <w:b/>
        </w:rPr>
        <w:t>:</w:t>
      </w:r>
    </w:p>
    <w:p w:rsidR="000F2B6E" w:rsidRPr="001800A0" w:rsidRDefault="000F2B6E" w:rsidP="001800A0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случае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выполнения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Стратегии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Роста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направленной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стимулирование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частного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бизнеса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созданию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ВПРМ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счет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улучшения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соотношения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риск</w:t>
      </w:r>
      <w:r w:rsidRPr="001800A0">
        <w:rPr>
          <w:rFonts w:ascii="Times" w:hAnsi="Times"/>
        </w:rPr>
        <w:t>/</w:t>
      </w:r>
      <w:r w:rsidRPr="001800A0">
        <w:rPr>
          <w:rFonts w:ascii="Times New Roman" w:hAnsi="Times New Roman"/>
        </w:rPr>
        <w:t>доходность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Оренбургская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область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сможет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увеличить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  <w:b/>
        </w:rPr>
        <w:t>число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до</w:t>
      </w:r>
      <w:r w:rsidRPr="001800A0">
        <w:rPr>
          <w:rFonts w:ascii="Times" w:hAnsi="Times"/>
          <w:b/>
        </w:rPr>
        <w:t xml:space="preserve"> 154,8 </w:t>
      </w:r>
      <w:r w:rsidRPr="001800A0">
        <w:rPr>
          <w:rFonts w:ascii="Times New Roman" w:hAnsi="Times New Roman"/>
          <w:b/>
        </w:rPr>
        <w:t>тыс</w:t>
      </w:r>
      <w:r w:rsidRPr="001800A0">
        <w:rPr>
          <w:rFonts w:ascii="Times" w:hAnsi="Times"/>
          <w:b/>
        </w:rPr>
        <w:t xml:space="preserve">. </w:t>
      </w:r>
      <w:r w:rsidRPr="001800A0">
        <w:rPr>
          <w:rFonts w:ascii="Times New Roman" w:hAnsi="Times New Roman"/>
          <w:b/>
        </w:rPr>
        <w:t>ед</w:t>
      </w:r>
      <w:r w:rsidRPr="001800A0">
        <w:rPr>
          <w:rFonts w:ascii="Times" w:hAnsi="Times"/>
          <w:b/>
        </w:rPr>
        <w:t xml:space="preserve">. (+55,4 </w:t>
      </w:r>
      <w:r w:rsidRPr="001800A0">
        <w:rPr>
          <w:rFonts w:ascii="Times New Roman" w:hAnsi="Times New Roman"/>
          <w:b/>
        </w:rPr>
        <w:t>тыс</w:t>
      </w:r>
      <w:r w:rsidRPr="001800A0">
        <w:rPr>
          <w:rFonts w:ascii="Times" w:hAnsi="Times"/>
          <w:b/>
        </w:rPr>
        <w:t xml:space="preserve">. </w:t>
      </w:r>
      <w:r w:rsidRPr="001800A0">
        <w:rPr>
          <w:rFonts w:ascii="Times New Roman" w:hAnsi="Times New Roman"/>
          <w:b/>
        </w:rPr>
        <w:t>ед</w:t>
      </w:r>
      <w:r w:rsidRPr="001800A0">
        <w:rPr>
          <w:rFonts w:ascii="Times" w:hAnsi="Times"/>
          <w:b/>
        </w:rPr>
        <w:t>.)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</w:t>
      </w:r>
      <w:r w:rsidRPr="001800A0">
        <w:rPr>
          <w:rFonts w:ascii="Times" w:hAnsi="Time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800A0">
          <w:rPr>
            <w:rFonts w:ascii="Times" w:hAnsi="Times"/>
          </w:rPr>
          <w:t xml:space="preserve">2020 </w:t>
        </w:r>
        <w:r w:rsidRPr="001800A0">
          <w:rPr>
            <w:rFonts w:ascii="Times New Roman" w:hAnsi="Times New Roman"/>
          </w:rPr>
          <w:t>г</w:t>
        </w:r>
      </w:smartTag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При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наличии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внешних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факторов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ограничивающих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экономическую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конъюнктуру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реализация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этого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потенциала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возможна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только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</w:t>
      </w:r>
      <w:r w:rsidRPr="001800A0">
        <w:rPr>
          <w:rFonts w:ascii="Times" w:hAnsi="Times"/>
        </w:rPr>
        <w:t xml:space="preserve"> </w:t>
      </w:r>
      <w:smartTag w:uri="urn:schemas-microsoft-com:office:smarttags" w:element="metricconverter">
        <w:smartTagPr>
          <w:attr w:name="ProductID" w:val="2025 г"/>
        </w:smartTagPr>
        <w:r w:rsidRPr="001800A0">
          <w:rPr>
            <w:rFonts w:ascii="Times" w:hAnsi="Times"/>
          </w:rPr>
          <w:t xml:space="preserve">2025 </w:t>
        </w:r>
        <w:r w:rsidRPr="001800A0">
          <w:rPr>
            <w:rFonts w:ascii="Times New Roman" w:hAnsi="Times New Roman"/>
          </w:rPr>
          <w:t>г</w:t>
        </w:r>
      </w:smartTag>
      <w:r w:rsidRPr="001800A0">
        <w:rPr>
          <w:rFonts w:ascii="Times" w:hAnsi="Times"/>
        </w:rPr>
        <w:t>.</w:t>
      </w:r>
    </w:p>
    <w:p w:rsidR="000F2B6E" w:rsidRPr="001800A0" w:rsidRDefault="000F2B6E" w:rsidP="007A14AD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Что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нужно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для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того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чтобы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реализовать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потенциал</w:t>
      </w:r>
      <w:r w:rsidRPr="001800A0">
        <w:rPr>
          <w:rFonts w:ascii="Times" w:hAnsi="Times"/>
          <w:b/>
        </w:rPr>
        <w:t>?</w:t>
      </w:r>
    </w:p>
    <w:p w:rsidR="000F2B6E" w:rsidRPr="001800A0" w:rsidRDefault="000F2B6E" w:rsidP="00CB60F0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Первое</w:t>
      </w:r>
      <w:r w:rsidRPr="001800A0">
        <w:rPr>
          <w:rFonts w:ascii="Times" w:hAnsi="Times"/>
          <w:b/>
        </w:rPr>
        <w:t xml:space="preserve"> – </w:t>
      </w:r>
      <w:r w:rsidRPr="001800A0">
        <w:rPr>
          <w:rFonts w:ascii="Times New Roman" w:hAnsi="Times New Roman"/>
          <w:b/>
        </w:rPr>
        <w:t>с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целью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реализации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потенциала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Оренбургской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части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создания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продолжить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территории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реализацию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приоритетных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проектов</w:t>
      </w:r>
      <w:r w:rsidRPr="001800A0">
        <w:rPr>
          <w:rFonts w:ascii="Times" w:hAnsi="Times"/>
          <w:b/>
        </w:rPr>
        <w:t>.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Ключевые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проекты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" w:hAnsi="Times" w:cs="Times"/>
          <w:b/>
        </w:rPr>
        <w:t>–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точки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роста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Оренбургской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>: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" w:hAnsi="Times"/>
        </w:rPr>
        <w:t>1.</w:t>
      </w:r>
      <w:r w:rsidRPr="001800A0">
        <w:rPr>
          <w:rFonts w:ascii="Times" w:hAnsi="Times"/>
        </w:rPr>
        <w:tab/>
      </w:r>
      <w:r w:rsidRPr="001800A0">
        <w:rPr>
          <w:rFonts w:ascii="Times New Roman" w:hAnsi="Times New Roman"/>
          <w:b/>
        </w:rPr>
        <w:t>Развитие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транспортно</w:t>
      </w:r>
      <w:r w:rsidRPr="001800A0">
        <w:rPr>
          <w:rFonts w:ascii="Times" w:hAnsi="Times"/>
          <w:b/>
        </w:rPr>
        <w:t>-</w:t>
      </w:r>
      <w:r w:rsidRPr="001800A0">
        <w:rPr>
          <w:rFonts w:ascii="Times New Roman" w:hAnsi="Times New Roman"/>
          <w:b/>
        </w:rPr>
        <w:t>логистического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комплекса</w:t>
      </w:r>
      <w:r w:rsidRPr="001800A0">
        <w:rPr>
          <w:rFonts w:ascii="Times" w:hAnsi="Times"/>
        </w:rPr>
        <w:t xml:space="preserve"> – </w:t>
      </w:r>
      <w:r w:rsidRPr="001800A0">
        <w:rPr>
          <w:rFonts w:ascii="Times New Roman" w:hAnsi="Times New Roman"/>
        </w:rPr>
        <w:t>строительство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международного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транспортного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коридора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Западная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Европа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–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Западный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Китай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>.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" w:hAnsi="Times"/>
        </w:rPr>
        <w:t>2.</w:t>
      </w:r>
      <w:r w:rsidRPr="001800A0">
        <w:rPr>
          <w:rFonts w:ascii="Times" w:hAnsi="Times"/>
        </w:rPr>
        <w:tab/>
      </w:r>
      <w:r w:rsidRPr="001800A0">
        <w:rPr>
          <w:rFonts w:ascii="Times New Roman" w:hAnsi="Times New Roman"/>
          <w:b/>
        </w:rPr>
        <w:t>Модернизация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обрабатывающих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отраслей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промышленности</w:t>
      </w:r>
      <w:r w:rsidRPr="001800A0">
        <w:rPr>
          <w:rFonts w:ascii="Times" w:hAnsi="Times"/>
        </w:rPr>
        <w:t xml:space="preserve"> (</w:t>
      </w:r>
      <w:r w:rsidRPr="001800A0">
        <w:rPr>
          <w:rFonts w:ascii="Times New Roman" w:hAnsi="Times New Roman"/>
        </w:rPr>
        <w:t>модернизация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Гайского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горно</w:t>
      </w:r>
      <w:r w:rsidRPr="001800A0">
        <w:rPr>
          <w:rFonts w:ascii="Times" w:hAnsi="Times"/>
        </w:rPr>
        <w:t>-</w:t>
      </w:r>
      <w:r w:rsidRPr="001800A0">
        <w:rPr>
          <w:rFonts w:ascii="Times New Roman" w:hAnsi="Times New Roman"/>
        </w:rPr>
        <w:t>обогатительного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комбината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производство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абразивных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материалов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использованием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шлакоотвалов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Южно</w:t>
      </w:r>
      <w:r w:rsidRPr="001800A0">
        <w:rPr>
          <w:rFonts w:ascii="Times" w:hAnsi="Times"/>
        </w:rPr>
        <w:t>-</w:t>
      </w:r>
      <w:r w:rsidRPr="001800A0">
        <w:rPr>
          <w:rFonts w:ascii="Times New Roman" w:hAnsi="Times New Roman"/>
        </w:rPr>
        <w:t>Уральского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никелевого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комбината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</w:t>
      </w:r>
      <w:r w:rsidRPr="001800A0">
        <w:rPr>
          <w:rFonts w:ascii="Times" w:hAnsi="Times"/>
        </w:rPr>
        <w:t xml:space="preserve">. </w:t>
      </w:r>
      <w:r w:rsidRPr="001800A0">
        <w:rPr>
          <w:rFonts w:ascii="Times New Roman" w:hAnsi="Times New Roman"/>
        </w:rPr>
        <w:t>Орске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производство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электролитического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хрома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Новотроицком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заводе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хромовых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соединений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модернизация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Орскнефтеоргсинтез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выпуск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установок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для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подземного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бурения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Оренбургском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Заводе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бурового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оборудования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производство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буровых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замков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Орском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машзаводе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др</w:t>
      </w:r>
      <w:r w:rsidRPr="001800A0">
        <w:rPr>
          <w:rFonts w:ascii="Times" w:hAnsi="Times"/>
        </w:rPr>
        <w:t>.).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" w:hAnsi="Times"/>
        </w:rPr>
        <w:t>3.</w:t>
      </w:r>
      <w:r w:rsidRPr="001800A0">
        <w:rPr>
          <w:rFonts w:ascii="Times" w:hAnsi="Times"/>
        </w:rPr>
        <w:tab/>
      </w:r>
      <w:r w:rsidRPr="001800A0">
        <w:rPr>
          <w:rFonts w:ascii="Times New Roman" w:hAnsi="Times New Roman"/>
          <w:b/>
        </w:rPr>
        <w:t>Развитие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пищевой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перерабатывающей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промышленности</w:t>
      </w:r>
      <w:r w:rsidRPr="001800A0">
        <w:rPr>
          <w:rFonts w:ascii="Times" w:hAnsi="Times"/>
        </w:rPr>
        <w:t xml:space="preserve"> (</w:t>
      </w:r>
      <w:r w:rsidRPr="001800A0">
        <w:rPr>
          <w:rFonts w:ascii="Times New Roman" w:hAnsi="Times New Roman"/>
        </w:rPr>
        <w:t>Сорочинский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маслоэкстракционный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завод</w:t>
      </w:r>
      <w:r w:rsidRPr="001800A0">
        <w:rPr>
          <w:rFonts w:ascii="Times" w:hAnsi="Times"/>
        </w:rPr>
        <w:t>).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" w:hAnsi="Times"/>
        </w:rPr>
        <w:t>4.</w:t>
      </w:r>
      <w:r w:rsidRPr="001800A0">
        <w:rPr>
          <w:rFonts w:ascii="Times" w:hAnsi="Times"/>
        </w:rPr>
        <w:tab/>
      </w:r>
      <w:r w:rsidRPr="001800A0">
        <w:rPr>
          <w:rFonts w:ascii="Times New Roman" w:hAnsi="Times New Roman"/>
          <w:b/>
        </w:rPr>
        <w:t>Развитие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туристско</w:t>
      </w:r>
      <w:r w:rsidRPr="001800A0">
        <w:rPr>
          <w:rFonts w:ascii="Times" w:hAnsi="Times"/>
          <w:b/>
        </w:rPr>
        <w:t>-</w:t>
      </w:r>
      <w:r w:rsidRPr="001800A0">
        <w:rPr>
          <w:rFonts w:ascii="Times New Roman" w:hAnsi="Times New Roman"/>
          <w:b/>
        </w:rPr>
        <w:t>рекреационного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комплекса</w:t>
      </w:r>
      <w:r w:rsidRPr="001800A0">
        <w:rPr>
          <w:rFonts w:ascii="Times" w:hAnsi="Times"/>
        </w:rPr>
        <w:t xml:space="preserve"> (</w:t>
      </w:r>
      <w:r w:rsidRPr="001800A0">
        <w:rPr>
          <w:rFonts w:ascii="Times New Roman" w:hAnsi="Times New Roman"/>
        </w:rPr>
        <w:t>бальнеологический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климато</w:t>
      </w:r>
      <w:r w:rsidRPr="001800A0">
        <w:rPr>
          <w:rFonts w:ascii="Times" w:hAnsi="Times"/>
        </w:rPr>
        <w:t>-</w:t>
      </w:r>
      <w:r w:rsidRPr="001800A0">
        <w:rPr>
          <w:rFonts w:ascii="Times New Roman" w:hAnsi="Times New Roman"/>
        </w:rPr>
        <w:t>оздоровительный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курорт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Соль</w:t>
      </w:r>
      <w:r w:rsidRPr="001800A0">
        <w:rPr>
          <w:rFonts w:ascii="Times" w:hAnsi="Times"/>
        </w:rPr>
        <w:t>-</w:t>
      </w:r>
      <w:r w:rsidRPr="001800A0">
        <w:rPr>
          <w:rFonts w:ascii="Times New Roman" w:hAnsi="Times New Roman"/>
        </w:rPr>
        <w:t>Илецкие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озера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горнолыжный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комплекс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Долина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заповедник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Оренбургская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тарпания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где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возрождается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популяция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лошади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Пржевальского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национальный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парк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Бузулукский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бор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др</w:t>
      </w:r>
      <w:r w:rsidRPr="001800A0">
        <w:rPr>
          <w:rFonts w:ascii="Times" w:hAnsi="Times"/>
        </w:rPr>
        <w:t>).</w:t>
      </w:r>
    </w:p>
    <w:p w:rsidR="000F2B6E" w:rsidRPr="001800A0" w:rsidRDefault="000F2B6E" w:rsidP="00AB6382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" w:hAnsi="Times"/>
        </w:rPr>
        <w:t>5.</w:t>
      </w:r>
      <w:r w:rsidRPr="001800A0">
        <w:rPr>
          <w:rFonts w:ascii="Times" w:hAnsi="Times"/>
        </w:rPr>
        <w:tab/>
      </w:r>
      <w:r w:rsidRPr="001800A0">
        <w:rPr>
          <w:rFonts w:ascii="Times New Roman" w:hAnsi="Times New Roman"/>
          <w:b/>
        </w:rPr>
        <w:t>Развитие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человеческого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капитала</w:t>
      </w:r>
      <w:r w:rsidRPr="001800A0">
        <w:rPr>
          <w:rFonts w:ascii="Times" w:hAnsi="Times"/>
        </w:rPr>
        <w:t xml:space="preserve"> (</w:t>
      </w:r>
      <w:r w:rsidRPr="001800A0">
        <w:rPr>
          <w:rFonts w:ascii="Times New Roman" w:hAnsi="Times New Roman"/>
        </w:rPr>
        <w:t>реализация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программы</w:t>
      </w:r>
      <w:r w:rsidRPr="001800A0">
        <w:rPr>
          <w:rFonts w:ascii="Times" w:hAnsi="Times"/>
        </w:rPr>
        <w:t xml:space="preserve">  </w:t>
      </w: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формированию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комфортной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городской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среды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Оренбургской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области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развитие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сети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общеобразовательных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учреждений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регионе</w:t>
      </w:r>
      <w:r w:rsidRPr="001800A0">
        <w:rPr>
          <w:rFonts w:ascii="Times" w:hAnsi="Times"/>
        </w:rPr>
        <w:t>).</w:t>
      </w:r>
    </w:p>
    <w:p w:rsidR="000F2B6E" w:rsidRPr="001800A0" w:rsidRDefault="000F2B6E" w:rsidP="00E87391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Второе</w:t>
      </w:r>
      <w:r w:rsidRPr="001800A0">
        <w:rPr>
          <w:rFonts w:ascii="Times" w:hAnsi="Times"/>
          <w:b/>
        </w:rPr>
        <w:t xml:space="preserve"> – </w:t>
      </w:r>
      <w:r w:rsidRPr="001800A0">
        <w:rPr>
          <w:rFonts w:ascii="Times New Roman" w:hAnsi="Times New Roman"/>
          <w:b/>
        </w:rPr>
        <w:t>реализовать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региональном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федеральном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уровне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системные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решения</w:t>
      </w:r>
      <w:r w:rsidRPr="001800A0">
        <w:rPr>
          <w:rFonts w:ascii="Times" w:hAnsi="Times"/>
          <w:b/>
        </w:rPr>
        <w:t xml:space="preserve">, </w:t>
      </w:r>
      <w:r w:rsidRPr="001800A0">
        <w:rPr>
          <w:rFonts w:ascii="Times New Roman" w:hAnsi="Times New Roman"/>
          <w:b/>
        </w:rPr>
        <w:t>направленные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стимулирование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бизнеса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к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созданию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в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Оренбургской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области</w:t>
      </w:r>
      <w:r w:rsidRPr="001800A0">
        <w:rPr>
          <w:rFonts w:ascii="Times" w:hAnsi="Times"/>
          <w:b/>
        </w:rPr>
        <w:t>.</w:t>
      </w:r>
    </w:p>
    <w:p w:rsidR="000F2B6E" w:rsidRPr="001800A0" w:rsidRDefault="000F2B6E" w:rsidP="00E87391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Увеличить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доходность</w:t>
      </w:r>
      <w:r w:rsidRPr="001800A0">
        <w:rPr>
          <w:rFonts w:ascii="Times" w:hAnsi="Times"/>
        </w:rPr>
        <w:t xml:space="preserve">: </w:t>
      </w:r>
      <w:r w:rsidRPr="001800A0">
        <w:rPr>
          <w:rFonts w:ascii="Times New Roman" w:hAnsi="Times New Roman"/>
        </w:rPr>
        <w:t>снижение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ставок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по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кредитам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снижение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налогового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бремени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снижение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конечных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тарифов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услуги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инфраструктурных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монополий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стимулирование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спроса</w:t>
      </w:r>
      <w:r w:rsidRPr="001800A0">
        <w:rPr>
          <w:rFonts w:ascii="Times" w:hAnsi="Times"/>
        </w:rPr>
        <w:t>);</w:t>
      </w:r>
    </w:p>
    <w:p w:rsidR="000F2B6E" w:rsidRPr="001800A0" w:rsidRDefault="000F2B6E" w:rsidP="00D2652C">
      <w:pPr>
        <w:spacing w:before="60" w:after="60" w:line="360" w:lineRule="auto"/>
        <w:ind w:firstLine="709"/>
        <w:jc w:val="both"/>
        <w:rPr>
          <w:rFonts w:ascii="Times" w:hAnsi="Times"/>
        </w:rPr>
      </w:pPr>
      <w:r w:rsidRPr="001800A0">
        <w:rPr>
          <w:rFonts w:ascii="Times New Roman" w:hAnsi="Times New Roman"/>
          <w:b/>
        </w:rPr>
        <w:t>Снизить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риски</w:t>
      </w:r>
      <w:r w:rsidRPr="001800A0">
        <w:rPr>
          <w:rFonts w:ascii="Times" w:hAnsi="Times"/>
        </w:rPr>
        <w:t xml:space="preserve">: </w:t>
      </w:r>
      <w:r w:rsidRPr="001800A0">
        <w:rPr>
          <w:rFonts w:ascii="Times New Roman" w:hAnsi="Times New Roman"/>
        </w:rPr>
        <w:t>снижение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административного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уголовного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давления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на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бизнес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совершенствование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судебной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системы</w:t>
      </w:r>
      <w:r w:rsidRPr="001800A0">
        <w:rPr>
          <w:rFonts w:ascii="Times" w:hAnsi="Times"/>
        </w:rPr>
        <w:t>;</w:t>
      </w:r>
    </w:p>
    <w:p w:rsidR="000F2B6E" w:rsidRDefault="000F2B6E" w:rsidP="001800A0">
      <w:pPr>
        <w:spacing w:before="60" w:after="60" w:line="360" w:lineRule="auto"/>
        <w:ind w:firstLine="709"/>
        <w:jc w:val="both"/>
      </w:pPr>
      <w:r w:rsidRPr="001800A0">
        <w:rPr>
          <w:rFonts w:ascii="Times New Roman" w:hAnsi="Times New Roman"/>
          <w:b/>
        </w:rPr>
        <w:t>Реализовать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иные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системные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решения</w:t>
      </w:r>
      <w:r w:rsidRPr="001800A0">
        <w:rPr>
          <w:rFonts w:ascii="Times" w:hAnsi="Times"/>
        </w:rPr>
        <w:t xml:space="preserve">: </w:t>
      </w:r>
      <w:r w:rsidRPr="001800A0">
        <w:rPr>
          <w:rFonts w:ascii="Times New Roman" w:hAnsi="Times New Roman"/>
        </w:rPr>
        <w:t>пространственное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развитие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активизация</w:t>
      </w:r>
      <w:r w:rsidRPr="001800A0">
        <w:rPr>
          <w:rFonts w:ascii="Times" w:hAnsi="Times"/>
        </w:rPr>
        <w:t xml:space="preserve">, </w:t>
      </w:r>
      <w:r w:rsidRPr="001800A0">
        <w:rPr>
          <w:rFonts w:ascii="Times New Roman" w:hAnsi="Times New Roman"/>
        </w:rPr>
        <w:t>введение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коммерческий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оборот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Times"/>
        </w:rPr>
        <w:t>«</w:t>
      </w:r>
      <w:r w:rsidRPr="001800A0">
        <w:rPr>
          <w:rFonts w:ascii="Times New Roman" w:hAnsi="Times New Roman"/>
        </w:rPr>
        <w:t>спящих</w:t>
      </w:r>
      <w:r w:rsidRPr="001800A0">
        <w:rPr>
          <w:rFonts w:ascii="Times" w:hAnsi="Times" w:cs="Times"/>
        </w:rPr>
        <w:t>»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имущественных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земельных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активов</w:t>
      </w:r>
      <w:r w:rsidRPr="001800A0">
        <w:rPr>
          <w:rFonts w:ascii="Times" w:hAnsi="Times"/>
        </w:rPr>
        <w:t>.</w:t>
      </w:r>
    </w:p>
    <w:p w:rsidR="000F2B6E" w:rsidRPr="001800A0" w:rsidRDefault="000F2B6E" w:rsidP="001800A0">
      <w:pPr>
        <w:spacing w:before="60" w:after="60" w:line="360" w:lineRule="auto"/>
        <w:ind w:firstLine="709"/>
        <w:jc w:val="both"/>
      </w:pPr>
    </w:p>
    <w:p w:rsidR="000F2B6E" w:rsidRPr="001800A0" w:rsidRDefault="000F2B6E" w:rsidP="00D2652C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Примечание</w:t>
      </w:r>
      <w:r w:rsidRPr="001800A0">
        <w:rPr>
          <w:rFonts w:ascii="Times" w:hAnsi="Times"/>
          <w:b/>
        </w:rPr>
        <w:t xml:space="preserve">: </w:t>
      </w:r>
    </w:p>
    <w:p w:rsidR="000F2B6E" w:rsidRPr="001800A0" w:rsidRDefault="000F2B6E" w:rsidP="001800A0">
      <w:pPr>
        <w:spacing w:before="60" w:after="60" w:line="360" w:lineRule="auto"/>
        <w:ind w:firstLine="709"/>
        <w:jc w:val="both"/>
        <w:rPr>
          <w:rStyle w:val="Hyperlink"/>
        </w:rPr>
      </w:pPr>
      <w:r w:rsidRPr="001800A0">
        <w:rPr>
          <w:rFonts w:ascii="Times New Roman" w:hAnsi="Times New Roman"/>
        </w:rPr>
        <w:t>Подробное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описание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основных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системных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решений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в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Стратегии</w:t>
      </w:r>
      <w:r w:rsidRPr="001800A0">
        <w:rPr>
          <w:rFonts w:ascii="Times" w:hAnsi="Times"/>
        </w:rPr>
        <w:t xml:space="preserve"> </w:t>
      </w:r>
      <w:r w:rsidRPr="001800A0">
        <w:rPr>
          <w:rFonts w:ascii="Times New Roman" w:hAnsi="Times New Roman"/>
        </w:rPr>
        <w:t>Роста</w:t>
      </w:r>
      <w:r w:rsidRPr="001800A0">
        <w:rPr>
          <w:rFonts w:ascii="Times" w:hAnsi="Times"/>
        </w:rPr>
        <w:t xml:space="preserve">- </w:t>
      </w:r>
      <w:hyperlink r:id="rId7" w:history="1">
        <w:r w:rsidRPr="001800A0">
          <w:rPr>
            <w:rStyle w:val="Hyperlink"/>
            <w:rFonts w:ascii="Times" w:hAnsi="Times"/>
          </w:rPr>
          <w:t>www.</w:t>
        </w:r>
        <w:r w:rsidRPr="001800A0">
          <w:rPr>
            <w:rStyle w:val="Hyperlink"/>
            <w:rFonts w:ascii="Times New Roman" w:hAnsi="Times New Roman"/>
          </w:rPr>
          <w:t>институтроста</w:t>
        </w:r>
        <w:r w:rsidRPr="001800A0">
          <w:rPr>
            <w:rStyle w:val="Hyperlink"/>
            <w:rFonts w:ascii="Times" w:hAnsi="Times"/>
          </w:rPr>
          <w:t>.</w:t>
        </w:r>
        <w:r w:rsidRPr="001800A0">
          <w:rPr>
            <w:rStyle w:val="Hyperlink"/>
            <w:rFonts w:ascii="Times New Roman" w:hAnsi="Times New Roman"/>
          </w:rPr>
          <w:t>рф</w:t>
        </w:r>
      </w:hyperlink>
    </w:p>
    <w:p w:rsidR="000F2B6E" w:rsidRPr="001800A0" w:rsidRDefault="000F2B6E" w:rsidP="001800A0">
      <w:pPr>
        <w:spacing w:before="60" w:after="60" w:line="360" w:lineRule="auto"/>
        <w:jc w:val="both"/>
        <w:rPr>
          <w:b/>
        </w:rPr>
      </w:pPr>
      <w:r w:rsidRPr="001800A0">
        <w:rPr>
          <w:rFonts w:ascii="Times" w:hAnsi="Times"/>
          <w:b/>
        </w:rPr>
        <w:t>#</w:t>
      </w:r>
      <w:r w:rsidRPr="001800A0">
        <w:rPr>
          <w:rFonts w:ascii="Times New Roman" w:hAnsi="Times New Roman"/>
          <w:b/>
        </w:rPr>
        <w:t>впрм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онф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титов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омбудсментитов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деловаяроссия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стратегияроста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стратегияроставпрм</w:t>
      </w:r>
      <w:r w:rsidRPr="001800A0">
        <w:rPr>
          <w:rFonts w:ascii="Times" w:hAnsi="Times"/>
          <w:b/>
        </w:rPr>
        <w:t>,   #</w:t>
      </w:r>
      <w:r w:rsidRPr="001800A0">
        <w:rPr>
          <w:rFonts w:ascii="Times New Roman" w:hAnsi="Times New Roman"/>
          <w:b/>
        </w:rPr>
        <w:t>кластерыделоваяроссия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институтэкономикироста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столыпинскийклуб</w:t>
      </w:r>
      <w:r w:rsidRPr="001800A0">
        <w:rPr>
          <w:rFonts w:ascii="Times" w:hAnsi="Times"/>
          <w:b/>
        </w:rPr>
        <w:t>, #</w:t>
      </w:r>
      <w:r w:rsidRPr="001800A0">
        <w:rPr>
          <w:rFonts w:ascii="Times New Roman" w:hAnsi="Times New Roman"/>
          <w:b/>
        </w:rPr>
        <w:t>оренбургскаяобласть</w:t>
      </w:r>
      <w:bookmarkStart w:id="0" w:name="_GoBack"/>
      <w:bookmarkEnd w:id="0"/>
    </w:p>
    <w:p w:rsidR="000F2B6E" w:rsidRPr="001800A0" w:rsidRDefault="000F2B6E" w:rsidP="007F5AFE">
      <w:pPr>
        <w:spacing w:before="60" w:after="60" w:line="360" w:lineRule="auto"/>
        <w:ind w:firstLine="709"/>
        <w:jc w:val="both"/>
        <w:rPr>
          <w:rFonts w:ascii="Times" w:hAnsi="Times"/>
          <w:b/>
        </w:rPr>
      </w:pPr>
      <w:r w:rsidRPr="001800A0">
        <w:rPr>
          <w:rFonts w:ascii="Times" w:hAnsi="Times"/>
          <w:b/>
        </w:rPr>
        <w:t>«</w:t>
      </w:r>
      <w:r w:rsidRPr="001800A0">
        <w:rPr>
          <w:rFonts w:ascii="Times New Roman" w:hAnsi="Times New Roman"/>
          <w:b/>
        </w:rPr>
        <w:t>Стратегия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Роста</w:t>
      </w:r>
      <w:r w:rsidRPr="001800A0">
        <w:rPr>
          <w:rFonts w:ascii="Times" w:hAnsi="Times" w:cs="Times"/>
          <w:b/>
        </w:rPr>
        <w:t>»</w:t>
      </w:r>
      <w:r w:rsidRPr="001800A0">
        <w:rPr>
          <w:rFonts w:ascii="Times" w:hAnsi="Times"/>
          <w:b/>
        </w:rPr>
        <w:t xml:space="preserve">. </w:t>
      </w:r>
      <w:r w:rsidRPr="001800A0">
        <w:rPr>
          <w:rFonts w:ascii="Times New Roman" w:hAnsi="Times New Roman"/>
          <w:b/>
        </w:rPr>
        <w:t>Присоединяйтесь</w:t>
      </w:r>
      <w:r w:rsidRPr="001800A0">
        <w:rPr>
          <w:rFonts w:ascii="Times" w:hAnsi="Times"/>
          <w:b/>
        </w:rPr>
        <w:t>:</w:t>
      </w:r>
    </w:p>
    <w:p w:rsidR="000F2B6E" w:rsidRPr="001800A0" w:rsidRDefault="000F2B6E" w:rsidP="007F5AFE">
      <w:pPr>
        <w:pStyle w:val="ListParagraph"/>
        <w:numPr>
          <w:ilvl w:val="0"/>
          <w:numId w:val="3"/>
        </w:numPr>
        <w:spacing w:before="60" w:after="60" w:line="360" w:lineRule="auto"/>
        <w:jc w:val="both"/>
        <w:rPr>
          <w:rFonts w:ascii="Times" w:hAnsi="Times"/>
          <w:b/>
        </w:rPr>
      </w:pPr>
      <w:r w:rsidRPr="001800A0">
        <w:rPr>
          <w:rFonts w:ascii="Times New Roman" w:hAnsi="Times New Roman"/>
          <w:b/>
        </w:rPr>
        <w:t>Узнайте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о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" w:hAnsi="Times" w:cs="Times"/>
          <w:b/>
        </w:rPr>
        <w:t>«</w:t>
      </w:r>
      <w:r w:rsidRPr="001800A0">
        <w:rPr>
          <w:rFonts w:ascii="Times New Roman" w:hAnsi="Times New Roman"/>
          <w:b/>
        </w:rPr>
        <w:t>Стратегии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Роста</w:t>
      </w:r>
      <w:r w:rsidRPr="001800A0">
        <w:rPr>
          <w:rFonts w:ascii="Times" w:hAnsi="Times" w:cs="Times"/>
          <w:b/>
        </w:rPr>
        <w:t>»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на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сайте</w:t>
      </w:r>
      <w:r w:rsidRPr="001800A0">
        <w:rPr>
          <w:rFonts w:ascii="Times" w:hAnsi="Times"/>
          <w:b/>
        </w:rPr>
        <w:t xml:space="preserve">: </w:t>
      </w:r>
      <w:hyperlink r:id="rId8" w:history="1">
        <w:r w:rsidRPr="001800A0">
          <w:rPr>
            <w:rStyle w:val="Hyperlink"/>
            <w:rFonts w:ascii="Times" w:hAnsi="Times"/>
            <w:b/>
          </w:rPr>
          <w:t>www.</w:t>
        </w:r>
        <w:r w:rsidRPr="001800A0">
          <w:rPr>
            <w:rStyle w:val="Hyperlink"/>
            <w:rFonts w:ascii="Times New Roman" w:hAnsi="Times New Roman"/>
            <w:b/>
          </w:rPr>
          <w:t>институтроста</w:t>
        </w:r>
        <w:r w:rsidRPr="001800A0">
          <w:rPr>
            <w:rStyle w:val="Hyperlink"/>
            <w:rFonts w:ascii="Times" w:hAnsi="Times"/>
            <w:b/>
          </w:rPr>
          <w:t>.</w:t>
        </w:r>
        <w:r w:rsidRPr="001800A0">
          <w:rPr>
            <w:rStyle w:val="Hyperlink"/>
            <w:rFonts w:ascii="Times New Roman" w:hAnsi="Times New Roman"/>
            <w:b/>
          </w:rPr>
          <w:t>рф</w:t>
        </w:r>
      </w:hyperlink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или</w:t>
      </w:r>
      <w:r w:rsidRPr="001800A0">
        <w:rPr>
          <w:rFonts w:ascii="Times" w:hAnsi="Times"/>
          <w:b/>
        </w:rPr>
        <w:t xml:space="preserve"> </w:t>
      </w:r>
      <w:hyperlink r:id="rId9" w:history="1">
        <w:r w:rsidRPr="001800A0">
          <w:rPr>
            <w:rStyle w:val="Hyperlink"/>
            <w:rFonts w:ascii="Times" w:hAnsi="Times"/>
            <w:b/>
          </w:rPr>
          <w:t>http://stolypinsky.club</w:t>
        </w:r>
      </w:hyperlink>
      <w:r w:rsidRPr="001800A0">
        <w:rPr>
          <w:rFonts w:ascii="Times" w:hAnsi="Times"/>
          <w:b/>
        </w:rPr>
        <w:t xml:space="preserve">  </w:t>
      </w:r>
    </w:p>
    <w:p w:rsidR="000F2B6E" w:rsidRPr="001800A0" w:rsidRDefault="000F2B6E" w:rsidP="007F5AFE">
      <w:pPr>
        <w:pStyle w:val="ListParagraph"/>
        <w:numPr>
          <w:ilvl w:val="0"/>
          <w:numId w:val="3"/>
        </w:numPr>
        <w:spacing w:before="60" w:after="60" w:line="360" w:lineRule="auto"/>
        <w:jc w:val="both"/>
        <w:rPr>
          <w:rStyle w:val="Hyperlink"/>
          <w:rFonts w:ascii="Times" w:hAnsi="Times"/>
          <w:b/>
          <w:color w:val="auto"/>
          <w:u w:val="none"/>
        </w:rPr>
      </w:pPr>
      <w:r w:rsidRPr="001800A0">
        <w:rPr>
          <w:rFonts w:ascii="Times New Roman" w:hAnsi="Times New Roman"/>
          <w:b/>
        </w:rPr>
        <w:t>Поставьте</w:t>
      </w:r>
      <w:r w:rsidRPr="001800A0">
        <w:rPr>
          <w:rFonts w:ascii="Times" w:hAnsi="Times"/>
          <w:b/>
        </w:rPr>
        <w:t xml:space="preserve"> </w:t>
      </w:r>
      <w:r w:rsidRPr="001800A0">
        <w:rPr>
          <w:rFonts w:ascii="Times New Roman" w:hAnsi="Times New Roman"/>
          <w:b/>
        </w:rPr>
        <w:t>свою</w:t>
      </w:r>
      <w:r w:rsidRPr="001800A0">
        <w:rPr>
          <w:rFonts w:ascii="Times" w:hAnsi="Times"/>
          <w:b/>
        </w:rPr>
        <w:t xml:space="preserve"> </w:t>
      </w:r>
      <w:hyperlink r:id="rId10" w:history="1">
        <w:r w:rsidRPr="001800A0">
          <w:rPr>
            <w:rStyle w:val="Hyperlink"/>
            <w:rFonts w:ascii="Times New Roman" w:hAnsi="Times New Roman"/>
            <w:b/>
            <w:shd w:val="clear" w:color="auto" w:fill="FFFFFF"/>
          </w:rPr>
          <w:t>подпись</w:t>
        </w:r>
        <w:r w:rsidRPr="001800A0">
          <w:rPr>
            <w:rStyle w:val="Hyperlink"/>
            <w:rFonts w:ascii="Times" w:hAnsi="Times" w:cs="Arial"/>
            <w:b/>
            <w:shd w:val="clear" w:color="auto" w:fill="FFFFFF"/>
          </w:rPr>
          <w:t xml:space="preserve"> </w:t>
        </w:r>
        <w:r w:rsidRPr="001800A0">
          <w:rPr>
            <w:rStyle w:val="Hyperlink"/>
            <w:rFonts w:ascii="Times New Roman" w:hAnsi="Times New Roman"/>
            <w:b/>
            <w:shd w:val="clear" w:color="auto" w:fill="FFFFFF"/>
          </w:rPr>
          <w:t>в</w:t>
        </w:r>
        <w:r w:rsidRPr="001800A0">
          <w:rPr>
            <w:rStyle w:val="Hyperlink"/>
            <w:rFonts w:ascii="Times" w:hAnsi="Times" w:cs="Arial"/>
            <w:b/>
            <w:shd w:val="clear" w:color="auto" w:fill="FFFFFF"/>
          </w:rPr>
          <w:t xml:space="preserve"> </w:t>
        </w:r>
        <w:r w:rsidRPr="001800A0">
          <w:rPr>
            <w:rStyle w:val="Hyperlink"/>
            <w:rFonts w:ascii="Times New Roman" w:hAnsi="Times New Roman"/>
            <w:b/>
            <w:shd w:val="clear" w:color="auto" w:fill="FFFFFF"/>
          </w:rPr>
          <w:t>поддержку</w:t>
        </w:r>
        <w:r w:rsidRPr="001800A0">
          <w:rPr>
            <w:rStyle w:val="Hyperlink"/>
            <w:rFonts w:ascii="Times" w:hAnsi="Times" w:cs="Arial"/>
            <w:b/>
            <w:shd w:val="clear" w:color="auto" w:fill="FFFFFF"/>
          </w:rPr>
          <w:t xml:space="preserve"> </w:t>
        </w:r>
        <w:r w:rsidRPr="001800A0">
          <w:rPr>
            <w:rStyle w:val="Hyperlink"/>
            <w:rFonts w:ascii="Times New Roman" w:hAnsi="Times New Roman"/>
            <w:b/>
            <w:shd w:val="clear" w:color="auto" w:fill="FFFFFF"/>
          </w:rPr>
          <w:t>Стратегии</w:t>
        </w:r>
        <w:r w:rsidRPr="001800A0">
          <w:rPr>
            <w:rStyle w:val="Hyperlink"/>
            <w:rFonts w:ascii="Times" w:hAnsi="Times" w:cs="Arial"/>
            <w:b/>
            <w:shd w:val="clear" w:color="auto" w:fill="FFFFFF"/>
          </w:rPr>
          <w:t xml:space="preserve"> </w:t>
        </w:r>
        <w:r w:rsidRPr="001800A0">
          <w:rPr>
            <w:rStyle w:val="Hyperlink"/>
            <w:rFonts w:ascii="Times New Roman" w:hAnsi="Times New Roman"/>
            <w:b/>
            <w:shd w:val="clear" w:color="auto" w:fill="FFFFFF"/>
          </w:rPr>
          <w:t>Роста</w:t>
        </w:r>
      </w:hyperlink>
    </w:p>
    <w:p w:rsidR="000F2B6E" w:rsidRPr="001800A0" w:rsidRDefault="000F2B6E" w:rsidP="008659A1">
      <w:pPr>
        <w:spacing w:before="60" w:after="60" w:line="360" w:lineRule="auto"/>
        <w:jc w:val="both"/>
        <w:rPr>
          <w:rFonts w:ascii="Times" w:hAnsi="Times"/>
          <w:b/>
        </w:rPr>
      </w:pPr>
    </w:p>
    <w:p w:rsidR="000F2B6E" w:rsidRPr="001800A0" w:rsidRDefault="000F2B6E" w:rsidP="00D2652C">
      <w:pPr>
        <w:spacing w:before="60" w:after="60" w:line="360" w:lineRule="auto"/>
        <w:jc w:val="both"/>
        <w:rPr>
          <w:rFonts w:ascii="Times" w:hAnsi="Times"/>
          <w:b/>
        </w:rPr>
      </w:pPr>
    </w:p>
    <w:sectPr w:rsidR="000F2B6E" w:rsidRPr="001800A0" w:rsidSect="00E62BD7">
      <w:footerReference w:type="default" r:id="rId11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E" w:rsidRDefault="000F2B6E" w:rsidP="00CB60F0">
      <w:pPr>
        <w:spacing w:after="0" w:line="240" w:lineRule="auto"/>
      </w:pPr>
      <w:r>
        <w:separator/>
      </w:r>
    </w:p>
  </w:endnote>
  <w:endnote w:type="continuationSeparator" w:id="0">
    <w:p w:rsidR="000F2B6E" w:rsidRDefault="000F2B6E" w:rsidP="00CB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6E" w:rsidRDefault="000F2B6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F2B6E" w:rsidRDefault="000F2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E" w:rsidRDefault="000F2B6E" w:rsidP="00CB60F0">
      <w:pPr>
        <w:spacing w:after="0" w:line="240" w:lineRule="auto"/>
      </w:pPr>
      <w:r>
        <w:separator/>
      </w:r>
    </w:p>
  </w:footnote>
  <w:footnote w:type="continuationSeparator" w:id="0">
    <w:p w:rsidR="000F2B6E" w:rsidRDefault="000F2B6E" w:rsidP="00CB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8A"/>
    <w:multiLevelType w:val="hybridMultilevel"/>
    <w:tmpl w:val="8E0AA5F8"/>
    <w:lvl w:ilvl="0" w:tplc="935A886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239A4"/>
    <w:multiLevelType w:val="hybridMultilevel"/>
    <w:tmpl w:val="342261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0A074C"/>
    <w:multiLevelType w:val="hybridMultilevel"/>
    <w:tmpl w:val="17F8D578"/>
    <w:lvl w:ilvl="0" w:tplc="005E5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A9D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2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2E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81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EB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6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84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A28CB"/>
    <w:multiLevelType w:val="hybridMultilevel"/>
    <w:tmpl w:val="8D628B62"/>
    <w:lvl w:ilvl="0" w:tplc="D056F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E03037"/>
    <w:multiLevelType w:val="hybridMultilevel"/>
    <w:tmpl w:val="DB1EC3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2523"/>
    <w:multiLevelType w:val="hybridMultilevel"/>
    <w:tmpl w:val="D20A423A"/>
    <w:lvl w:ilvl="0" w:tplc="F6E69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6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E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CC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2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E6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5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41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E1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86A0C"/>
    <w:multiLevelType w:val="hybridMultilevel"/>
    <w:tmpl w:val="236892D6"/>
    <w:lvl w:ilvl="0" w:tplc="935A8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F71E25"/>
    <w:multiLevelType w:val="hybridMultilevel"/>
    <w:tmpl w:val="688422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0113DA0"/>
    <w:multiLevelType w:val="hybridMultilevel"/>
    <w:tmpl w:val="BF687768"/>
    <w:lvl w:ilvl="0" w:tplc="67D02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8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E7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6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65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CB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8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B715A"/>
    <w:multiLevelType w:val="hybridMultilevel"/>
    <w:tmpl w:val="9D0EAF68"/>
    <w:lvl w:ilvl="0" w:tplc="D43EE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2C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8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6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2E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A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7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1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8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A441F"/>
    <w:multiLevelType w:val="hybridMultilevel"/>
    <w:tmpl w:val="2FE6E0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625FB"/>
    <w:multiLevelType w:val="hybridMultilevel"/>
    <w:tmpl w:val="7744F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67959"/>
    <w:multiLevelType w:val="hybridMultilevel"/>
    <w:tmpl w:val="5A9A61F0"/>
    <w:lvl w:ilvl="0" w:tplc="9A508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E7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8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A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60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F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EA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2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6416B"/>
    <w:multiLevelType w:val="hybridMultilevel"/>
    <w:tmpl w:val="ED600F5E"/>
    <w:lvl w:ilvl="0" w:tplc="D6703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3A7695"/>
    <w:multiLevelType w:val="hybridMultilevel"/>
    <w:tmpl w:val="13E0B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B01C1"/>
    <w:multiLevelType w:val="hybridMultilevel"/>
    <w:tmpl w:val="EE9C75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2203F7"/>
    <w:multiLevelType w:val="hybridMultilevel"/>
    <w:tmpl w:val="783C11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70699"/>
    <w:multiLevelType w:val="hybridMultilevel"/>
    <w:tmpl w:val="8806BAF2"/>
    <w:lvl w:ilvl="0" w:tplc="4D287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CE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0D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ED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05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AC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3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29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21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33A86"/>
    <w:multiLevelType w:val="hybridMultilevel"/>
    <w:tmpl w:val="C75814D4"/>
    <w:lvl w:ilvl="0" w:tplc="4E1CF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86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A5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6C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A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A1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4D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869A1"/>
    <w:multiLevelType w:val="hybridMultilevel"/>
    <w:tmpl w:val="07884F9E"/>
    <w:lvl w:ilvl="0" w:tplc="BA5617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B7"/>
    <w:rsid w:val="000A3A71"/>
    <w:rsid w:val="000F2B6E"/>
    <w:rsid w:val="000F7483"/>
    <w:rsid w:val="001547C7"/>
    <w:rsid w:val="0017681C"/>
    <w:rsid w:val="001771DE"/>
    <w:rsid w:val="001800A0"/>
    <w:rsid w:val="001810B4"/>
    <w:rsid w:val="00192C66"/>
    <w:rsid w:val="001C056A"/>
    <w:rsid w:val="0022676B"/>
    <w:rsid w:val="00261C9A"/>
    <w:rsid w:val="00292FE0"/>
    <w:rsid w:val="003145A3"/>
    <w:rsid w:val="00315594"/>
    <w:rsid w:val="003179D2"/>
    <w:rsid w:val="00382BC8"/>
    <w:rsid w:val="00386423"/>
    <w:rsid w:val="003E2CBC"/>
    <w:rsid w:val="00412987"/>
    <w:rsid w:val="004577A1"/>
    <w:rsid w:val="004D4158"/>
    <w:rsid w:val="005A0376"/>
    <w:rsid w:val="005F7DF3"/>
    <w:rsid w:val="00621813"/>
    <w:rsid w:val="006E0AFA"/>
    <w:rsid w:val="006E0B99"/>
    <w:rsid w:val="00736887"/>
    <w:rsid w:val="00744A47"/>
    <w:rsid w:val="00752005"/>
    <w:rsid w:val="007748C8"/>
    <w:rsid w:val="007A14AD"/>
    <w:rsid w:val="007F5AFE"/>
    <w:rsid w:val="008659A1"/>
    <w:rsid w:val="0088018F"/>
    <w:rsid w:val="00892B28"/>
    <w:rsid w:val="00903A2F"/>
    <w:rsid w:val="00937F02"/>
    <w:rsid w:val="0095575F"/>
    <w:rsid w:val="009A41AA"/>
    <w:rsid w:val="009B658D"/>
    <w:rsid w:val="00A00E5D"/>
    <w:rsid w:val="00A04F62"/>
    <w:rsid w:val="00A314EA"/>
    <w:rsid w:val="00A41749"/>
    <w:rsid w:val="00AB6382"/>
    <w:rsid w:val="00AE4CD5"/>
    <w:rsid w:val="00B635C6"/>
    <w:rsid w:val="00BC2FDF"/>
    <w:rsid w:val="00C1347D"/>
    <w:rsid w:val="00C430A2"/>
    <w:rsid w:val="00C47DA0"/>
    <w:rsid w:val="00C947F7"/>
    <w:rsid w:val="00CB60F0"/>
    <w:rsid w:val="00CD3159"/>
    <w:rsid w:val="00D2652C"/>
    <w:rsid w:val="00D73D67"/>
    <w:rsid w:val="00DA71B7"/>
    <w:rsid w:val="00DD16A8"/>
    <w:rsid w:val="00DE6602"/>
    <w:rsid w:val="00E02CC1"/>
    <w:rsid w:val="00E62BD7"/>
    <w:rsid w:val="00E87391"/>
    <w:rsid w:val="00F1406E"/>
    <w:rsid w:val="00FB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0F0"/>
    <w:rPr>
      <w:rFonts w:cs="Times New Roman"/>
    </w:rPr>
  </w:style>
  <w:style w:type="character" w:styleId="Hyperlink">
    <w:name w:val="Hyperlink"/>
    <w:basedOn w:val="DefaultParagraphFont"/>
    <w:uiPriority w:val="99"/>
    <w:rsid w:val="007F5A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4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8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5;&#1089;&#1090;&#1080;&#1090;&#1091;&#1090;&#1088;&#1086;&#1089;&#1090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0;&#1085;&#1089;&#1090;&#1080;&#1090;&#1091;&#1090;&#1088;&#1086;&#1089;&#1090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hange.org/p/%D0%BF%D0%BE%D0%B4%D0%B4%D0%B5%D1%80%D0%B6%D0%B8-%D1%81%D1%82%D1%80%D0%B0%D1%82%D0%B5%D0%B3%D0%B8%D1%8E-%D1%80%D0%BE%D1%81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lypinsky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1018</Words>
  <Characters>5805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cp:lastPrinted>2017-09-18T10:17:00Z</cp:lastPrinted>
  <dcterms:created xsi:type="dcterms:W3CDTF">2017-10-27T13:49:00Z</dcterms:created>
  <dcterms:modified xsi:type="dcterms:W3CDTF">2017-11-03T12:23:00Z</dcterms:modified>
</cp:coreProperties>
</file>