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D" w:rsidRPr="000F67BD" w:rsidRDefault="000F67BD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доходах, о расходах, об имуществе и обязательствах имущественного характера</w:t>
      </w: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 период с 1 января 2016 года по 31 декабря 2016 года</w:t>
      </w:r>
    </w:p>
    <w:tbl>
      <w:tblPr>
        <w:tblW w:w="1592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69"/>
        <w:gridCol w:w="1771"/>
        <w:gridCol w:w="1298"/>
        <w:gridCol w:w="1035"/>
        <w:gridCol w:w="1289"/>
        <w:gridCol w:w="1197"/>
        <w:gridCol w:w="895"/>
        <w:gridCol w:w="1274"/>
        <w:gridCol w:w="1286"/>
        <w:gridCol w:w="1546"/>
        <w:gridCol w:w="1402"/>
      </w:tblGrid>
      <w:tr w:rsidR="00541248" w:rsidRPr="00541248" w:rsidTr="00276656">
        <w:trPr>
          <w:tblHeader/>
        </w:trPr>
        <w:tc>
          <w:tcPr>
            <w:tcW w:w="156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39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154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Декларированный годовой доход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140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41248" w:rsidRPr="00541248" w:rsidTr="00276656">
        <w:trPr>
          <w:tblHeader/>
        </w:trPr>
        <w:tc>
          <w:tcPr>
            <w:tcW w:w="1560" w:type="dxa"/>
            <w:vMerge/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286" w:type="dxa"/>
            <w:vMerge/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248" w:rsidRPr="00541248" w:rsidTr="006109A8">
        <w:trPr>
          <w:trHeight w:val="2691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Коршунов     Виктор           Александрович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ind w:left="-60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Уполномоченный             по защите прав предпринимателей </w:t>
            </w:r>
            <w:proofErr w:type="gramStart"/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 Оренбургской области</w:t>
            </w: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земли сельскохозяйственного назначения 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 земельный участок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 земельный участок,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жилой дом 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араж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производственное здание  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собственность,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41248" w:rsidRP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4759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123879000,0 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1151,5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1005</w:t>
            </w:r>
          </w:p>
          <w:p w:rsidR="00541248" w:rsidRP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358,6</w:t>
            </w:r>
          </w:p>
          <w:p w:rsidR="00541248" w:rsidRPr="00541248" w:rsidRDefault="00541248" w:rsidP="00541248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  <w:p w:rsidR="00541248" w:rsidRPr="00541248" w:rsidRDefault="0054124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1727,4</w:t>
            </w:r>
          </w:p>
          <w:p w:rsidR="00541248" w:rsidRPr="00541248" w:rsidRDefault="00541248" w:rsidP="009556FA">
            <w:pPr>
              <w:tabs>
                <w:tab w:val="left" w:pos="795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Pr="00541248" w:rsidRDefault="00541248" w:rsidP="00541248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Default="00541248" w:rsidP="00541248">
            <w:pPr>
              <w:tabs>
                <w:tab w:val="left" w:pos="7950"/>
              </w:tabs>
              <w:spacing w:after="0" w:line="240" w:lineRule="auto"/>
              <w:ind w:left="-1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541248" w:rsidRPr="00541248" w:rsidRDefault="00541248" w:rsidP="00541248">
            <w:pPr>
              <w:tabs>
                <w:tab w:val="left" w:pos="7950"/>
              </w:tabs>
              <w:spacing w:after="0" w:line="240" w:lineRule="auto"/>
              <w:ind w:left="-1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участок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3047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111D" w:rsidRDefault="007C111D" w:rsidP="007C111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 легковой:</w:t>
            </w:r>
          </w:p>
          <w:p w:rsidR="00541248" w:rsidRPr="00541248" w:rsidRDefault="00541248" w:rsidP="007C111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ВАЗ</w:t>
            </w:r>
            <w:r w:rsidR="007C111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21051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1 401 187,67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41248" w:rsidRPr="00541248" w:rsidRDefault="00541248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1248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</w:tr>
      <w:tr w:rsidR="00EE75B8" w:rsidRPr="00541248" w:rsidTr="00B05582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541248" w:rsidRDefault="00EE75B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541248" w:rsidRDefault="00EE75B8" w:rsidP="0054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нежилое помещение  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здание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здание,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здание,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нежилое помещение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нежилое помещение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нежилое помещение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нежилое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помещение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общая долевая собственность доля в праве ½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½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105,0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105,0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380,0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380,0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2089,0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36,6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79,1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130,9  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130,9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37,2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37,2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113,8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113,8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161,1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161,1 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435,7  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435,7  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269,1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269,1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85,7</w:t>
            </w: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109,2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7839C6" w:rsidRDefault="00EE75B8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39C6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EE75B8" w:rsidRPr="00EE75B8" w:rsidRDefault="00EE75B8" w:rsidP="00EE75B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 xml:space="preserve">жилой дом  </w:t>
            </w:r>
          </w:p>
          <w:p w:rsidR="00EE75B8" w:rsidRPr="00EE75B8" w:rsidRDefault="00EE75B8" w:rsidP="00EE75B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1151,5</w:t>
            </w: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358,6</w:t>
            </w: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5B8">
              <w:rPr>
                <w:rFonts w:ascii="Times New Roman" w:hAnsi="Times New Roman" w:cs="Times New Roman"/>
                <w:sz w:val="14"/>
                <w:szCs w:val="14"/>
              </w:rPr>
              <w:t>3 759 348,15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E75B8" w:rsidRPr="00EE75B8" w:rsidRDefault="00EE75B8" w:rsidP="00EE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</w:tbl>
    <w:p w:rsidR="007773C7" w:rsidRDefault="007773C7"/>
    <w:p w:rsidR="007773C7" w:rsidRDefault="007773C7"/>
    <w:p w:rsidR="007773C7" w:rsidRDefault="007773C7"/>
    <w:p w:rsidR="007773C7" w:rsidRDefault="007773C7"/>
    <w:p w:rsidR="007773C7" w:rsidRDefault="007773C7"/>
    <w:p w:rsidR="007773C7" w:rsidRDefault="007773C7"/>
    <w:p w:rsidR="007773C7" w:rsidRDefault="007773C7"/>
    <w:p w:rsidR="007773C7" w:rsidRDefault="007773C7"/>
    <w:p w:rsidR="00435359" w:rsidRDefault="00435359"/>
    <w:p w:rsidR="00435359" w:rsidRDefault="00435359"/>
    <w:p w:rsidR="000F67BD" w:rsidRDefault="000F67BD"/>
    <w:p w:rsidR="000F67BD" w:rsidRDefault="000F67BD"/>
    <w:p w:rsidR="00435359" w:rsidRDefault="00435359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5359" w:rsidRDefault="00435359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5359" w:rsidRDefault="00435359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F67BD" w:rsidRDefault="000F67BD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доходах, о расходах, об имуществе и обязательствах имущественного характера</w:t>
      </w: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 период с 1 января 2016 года по 31 декабря 2016 года</w:t>
      </w:r>
    </w:p>
    <w:p w:rsidR="00435359" w:rsidRPr="000F67BD" w:rsidRDefault="00435359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92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69"/>
        <w:gridCol w:w="1771"/>
        <w:gridCol w:w="1298"/>
        <w:gridCol w:w="1035"/>
        <w:gridCol w:w="1289"/>
        <w:gridCol w:w="1197"/>
        <w:gridCol w:w="895"/>
        <w:gridCol w:w="1274"/>
        <w:gridCol w:w="1286"/>
        <w:gridCol w:w="1546"/>
        <w:gridCol w:w="1402"/>
      </w:tblGrid>
      <w:tr w:rsidR="007773C7" w:rsidRPr="00541248" w:rsidTr="009556FA">
        <w:trPr>
          <w:tblHeader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39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Декларированный годовой доход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773C7" w:rsidRPr="00541248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773C7" w:rsidRPr="00541248" w:rsidTr="009556FA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3738C1" w:rsidP="003738C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="007773C7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Вяльцин</w:t>
            </w:r>
            <w:proofErr w:type="spellEnd"/>
          </w:p>
          <w:p w:rsidR="007773C7" w:rsidRPr="00B679EA" w:rsidRDefault="003738C1" w:rsidP="003738C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7773C7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</w:t>
            </w:r>
            <w:r w:rsid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773C7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Сергеевич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Аппарат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Уполномоченного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защите прав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предпринимателей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Оренбургской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области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773C7" w:rsidRPr="00B679EA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773C7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Консультант</w:t>
            </w: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1100</w:t>
            </w: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154,2</w:t>
            </w: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49,2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618 199,40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</w:tr>
      <w:tr w:rsidR="007773C7" w:rsidRPr="00541248" w:rsidTr="00C86C49">
        <w:trPr>
          <w:trHeight w:val="1343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общая долевая собственность доля в праве ¼</w:t>
            </w: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общая долевая собственность доля в праве ¼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775,0</w:t>
            </w: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107,5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270 245,08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  <w:tr w:rsidR="007773C7" w:rsidRPr="00541248" w:rsidTr="009556FA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Несовершеннолетний   </w:t>
            </w:r>
          </w:p>
          <w:p w:rsidR="007773C7" w:rsidRPr="00B679EA" w:rsidRDefault="007773C7" w:rsidP="009556FA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ребенок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73C7" w:rsidRPr="00B679EA" w:rsidRDefault="007773C7" w:rsidP="0095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</w:tbl>
    <w:p w:rsidR="007773C7" w:rsidRDefault="007773C7"/>
    <w:p w:rsidR="007773C7" w:rsidRDefault="007773C7"/>
    <w:p w:rsidR="007773C7" w:rsidRDefault="007773C7"/>
    <w:p w:rsidR="007773C7" w:rsidRDefault="007773C7"/>
    <w:p w:rsidR="00435359" w:rsidRDefault="00435359"/>
    <w:p w:rsidR="007773C7" w:rsidRDefault="007773C7"/>
    <w:p w:rsidR="000F67BD" w:rsidRDefault="000F67BD"/>
    <w:p w:rsidR="000F67BD" w:rsidRDefault="000F67BD"/>
    <w:p w:rsidR="000F67BD" w:rsidRDefault="000F67BD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доходах, о расходах, об имуществе и обязательствах имущественного характера</w:t>
      </w:r>
      <w:r w:rsidRPr="000F67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 период с 1 января 2016 года по 31 декабря 2016 года</w:t>
      </w:r>
    </w:p>
    <w:p w:rsidR="00435359" w:rsidRPr="000F67BD" w:rsidRDefault="00435359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92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69"/>
        <w:gridCol w:w="1771"/>
        <w:gridCol w:w="1298"/>
        <w:gridCol w:w="1035"/>
        <w:gridCol w:w="1289"/>
        <w:gridCol w:w="1197"/>
        <w:gridCol w:w="895"/>
        <w:gridCol w:w="1274"/>
        <w:gridCol w:w="1286"/>
        <w:gridCol w:w="1546"/>
        <w:gridCol w:w="1402"/>
      </w:tblGrid>
      <w:tr w:rsidR="000F67BD" w:rsidRPr="00541248" w:rsidTr="00165A61">
        <w:trPr>
          <w:tblHeader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39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Декларированный годовой доход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F67BD" w:rsidRPr="00541248" w:rsidTr="00165A61">
        <w:trPr>
          <w:trHeight w:val="2109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Грачева </w:t>
            </w:r>
          </w:p>
          <w:p w:rsidR="000F67BD" w:rsidRPr="00B679EA" w:rsidRDefault="000F67BD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Анна  Михайловна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Уполномоченного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защите прав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предпринимателей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Оренбургской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области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F67BD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  <w:p w:rsidR="000F67BD" w:rsidRPr="00B679EA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F67BD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 xml:space="preserve">общая долевая собственность доля в праве </w:t>
            </w:r>
            <m:oMath>
              <m:r>
                <w:rPr>
                  <w:rFonts w:ascii="Cambria Math" w:hAnsi="Cambria Math" w:cs="Times New Roman"/>
                  <w:sz w:val="14"/>
                  <w:szCs w:val="14"/>
                </w:rPr>
                <m:t>½</m:t>
              </m:r>
            </m:oMath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1115,0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995,0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82,6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233,2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85,8</w:t>
            </w: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35,6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1 505 746,44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  <w:tr w:rsidR="000F67BD" w:rsidRPr="00541248" w:rsidTr="00165A61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79EA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жилой дом 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995,0</w:t>
            </w: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233,2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Автомобиль легковой:</w:t>
            </w: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MAZDA</w:t>
            </w:r>
          </w:p>
          <w:p w:rsidR="000F67BD" w:rsidRPr="00B679EA" w:rsidRDefault="000F67BD" w:rsidP="00165A61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УАЗ 22069-04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1 024 536,49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</w:tbl>
    <w:p w:rsidR="000F67BD" w:rsidRDefault="000F67BD" w:rsidP="000F67BD"/>
    <w:p w:rsidR="000F67BD" w:rsidRDefault="000F67BD" w:rsidP="000F67BD"/>
    <w:p w:rsidR="000F67BD" w:rsidRDefault="000F67BD" w:rsidP="000F67BD"/>
    <w:p w:rsidR="000F67BD" w:rsidRDefault="000F67BD" w:rsidP="000F67BD"/>
    <w:p w:rsidR="000F67BD" w:rsidRDefault="000F67BD" w:rsidP="000F67BD"/>
    <w:p w:rsidR="000F67BD" w:rsidRDefault="000F67BD" w:rsidP="000F67BD"/>
    <w:p w:rsidR="006E6980" w:rsidRDefault="006E6980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0F67BD" w:rsidRPr="007C111D" w:rsidRDefault="000F67BD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6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доходах, о расходах, об имуществе и обязательствах имущественного характера</w:t>
      </w:r>
      <w:r w:rsidRPr="006E6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 период с 1 января 2016 года по 31 декабря 2016 года</w:t>
      </w:r>
    </w:p>
    <w:p w:rsidR="006E6980" w:rsidRPr="007C111D" w:rsidRDefault="006E6980" w:rsidP="000F6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92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69"/>
        <w:gridCol w:w="1771"/>
        <w:gridCol w:w="1298"/>
        <w:gridCol w:w="1035"/>
        <w:gridCol w:w="1289"/>
        <w:gridCol w:w="1197"/>
        <w:gridCol w:w="895"/>
        <w:gridCol w:w="1274"/>
        <w:gridCol w:w="1286"/>
        <w:gridCol w:w="1546"/>
        <w:gridCol w:w="1402"/>
      </w:tblGrid>
      <w:tr w:rsidR="000F67BD" w:rsidRPr="00541248" w:rsidTr="00165A61">
        <w:trPr>
          <w:tblHeader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539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Декларированный годовой доход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F67BD" w:rsidRPr="00541248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5412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F67BD" w:rsidRPr="00541248" w:rsidTr="00165A61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Сизенова</w:t>
            </w:r>
            <w:proofErr w:type="spellEnd"/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0F67BD" w:rsidRPr="00B679EA" w:rsidRDefault="000F67BD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Ольга Владимировна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Уполномоченного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защите прав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предпринимателей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Оренбургской </w:t>
            </w: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C11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области</w:t>
            </w:r>
          </w:p>
          <w:p w:rsidR="007C111D" w:rsidRDefault="007C111D" w:rsidP="007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C111D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Ведущий  </w:t>
            </w:r>
            <w:r w:rsidR="000F67BD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  <w:p w:rsidR="000F67BD" w:rsidRPr="00B679EA" w:rsidRDefault="007C111D" w:rsidP="007C111D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0F67BD"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садовый </w:t>
            </w:r>
            <w:r w:rsidR="00C4362C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4362C" w:rsidRDefault="00C4362C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62C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жилое строение 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Default="00C4362C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4362C" w:rsidRDefault="00C4362C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6980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62C" w:rsidRPr="00B679EA" w:rsidRDefault="00C4362C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Default="00C4362C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525,0</w:t>
            </w:r>
          </w:p>
          <w:p w:rsidR="00C4362C" w:rsidRDefault="00C4362C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6980" w:rsidRDefault="006E6980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62C" w:rsidRPr="00B679EA" w:rsidRDefault="00C4362C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Default="00C4362C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C4362C" w:rsidRDefault="00C4362C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6980" w:rsidRDefault="006E6980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62C" w:rsidRPr="00B679EA" w:rsidRDefault="00C4362C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B679EA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B679EA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B679EA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Россия 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C4362C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558 422,62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F67BD" w:rsidRPr="00B679EA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  <w:tr w:rsidR="000F67BD" w:rsidRPr="00541248" w:rsidTr="00165A61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Супруг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B679EA" w:rsidRDefault="000F67BD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0F67BD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0F67BD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0F67BD" w:rsidRPr="00B679EA" w:rsidRDefault="006E6980" w:rsidP="006E6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78,3</w:t>
            </w: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Default="006E6980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0F67BD" w:rsidRPr="00B679EA" w:rsidRDefault="006E6980" w:rsidP="006E6980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6E6980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6E6980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F67BD" w:rsidRPr="006E6980" w:rsidRDefault="000F67BD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Автомобиль легковой:</w:t>
            </w:r>
          </w:p>
          <w:p w:rsidR="006E6980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RENAULT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212 417,50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F67BD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имеет</w:t>
            </w:r>
          </w:p>
        </w:tc>
      </w:tr>
      <w:tr w:rsidR="006E6980" w:rsidRPr="00541248" w:rsidTr="008120AD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Несовершеннолетний   </w:t>
            </w:r>
          </w:p>
          <w:p w:rsidR="006E6980" w:rsidRPr="00B679EA" w:rsidRDefault="006E6980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ребенок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78,3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0.00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</w:tr>
      <w:tr w:rsidR="006E6980" w:rsidRPr="00541248" w:rsidTr="00165A61">
        <w:trPr>
          <w:trHeight w:val="20"/>
        </w:trPr>
        <w:tc>
          <w:tcPr>
            <w:tcW w:w="156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Несовершеннолетний   </w:t>
            </w:r>
          </w:p>
          <w:p w:rsidR="006E6980" w:rsidRPr="00B679EA" w:rsidRDefault="006E6980" w:rsidP="00165A61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679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ребенок</w:t>
            </w:r>
          </w:p>
        </w:tc>
        <w:tc>
          <w:tcPr>
            <w:tcW w:w="136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B679EA" w:rsidRDefault="006E6980" w:rsidP="00165A6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6980" w:rsidRPr="006E6980" w:rsidRDefault="006E6980" w:rsidP="006E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9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6980" w:rsidRPr="006E6980" w:rsidRDefault="006E6980" w:rsidP="006E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2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E6980" w:rsidRPr="006E6980" w:rsidRDefault="006E6980" w:rsidP="006E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28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154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16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6E698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0.00</w:t>
            </w:r>
          </w:p>
        </w:tc>
        <w:tc>
          <w:tcPr>
            <w:tcW w:w="140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E6980" w:rsidRPr="006E6980" w:rsidRDefault="006E6980" w:rsidP="006E69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6980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</w:tr>
    </w:tbl>
    <w:p w:rsidR="000F67BD" w:rsidRDefault="000F67BD" w:rsidP="000F67BD">
      <w:r w:rsidRPr="005412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7773C7" w:rsidRDefault="007773C7"/>
    <w:sectPr w:rsidR="007773C7" w:rsidSect="005412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8"/>
    <w:rsid w:val="00013113"/>
    <w:rsid w:val="000F67BD"/>
    <w:rsid w:val="00134F2F"/>
    <w:rsid w:val="00276656"/>
    <w:rsid w:val="003738C1"/>
    <w:rsid w:val="00435359"/>
    <w:rsid w:val="005155CD"/>
    <w:rsid w:val="00541248"/>
    <w:rsid w:val="006109A8"/>
    <w:rsid w:val="006E6980"/>
    <w:rsid w:val="0073311C"/>
    <w:rsid w:val="007773C7"/>
    <w:rsid w:val="007839C6"/>
    <w:rsid w:val="007C111D"/>
    <w:rsid w:val="00824B90"/>
    <w:rsid w:val="00B679EA"/>
    <w:rsid w:val="00C4362C"/>
    <w:rsid w:val="00C86C49"/>
    <w:rsid w:val="00CA63BA"/>
    <w:rsid w:val="00ED62F2"/>
    <w:rsid w:val="00EE75B8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C86C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C86C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Сведения о доходах, о расходах, об имуществе и обязательствах имущественного хар</vt:lpstr>
      <vt:lpstr>    </vt:lpstr>
      <vt:lpstr>    </vt:lpstr>
      <vt:lpstr>    </vt:lpstr>
      <vt:lpstr>    Сведения о доходах, о расходах, об имуществе и обязательствах имущественного хар</vt:lpstr>
      <vt:lpstr>    </vt:lpstr>
      <vt:lpstr>    Сведения о доходах, о расходах, об имуществе и обязательствах имущественного хар</vt:lpstr>
      <vt:lpstr>    </vt:lpstr>
      <vt:lpstr>    Сведения о доходах, о расходах, об имуществе и обязательствах имущественного хар</vt:lpstr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16</cp:revision>
  <dcterms:created xsi:type="dcterms:W3CDTF">2017-06-26T08:54:00Z</dcterms:created>
  <dcterms:modified xsi:type="dcterms:W3CDTF">2017-06-27T05:34:00Z</dcterms:modified>
</cp:coreProperties>
</file>